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00E8" w14:textId="1D588D3F" w:rsidR="001950D3" w:rsidRPr="008232F3" w:rsidRDefault="001950D3" w:rsidP="00C40F41">
      <w:pPr>
        <w:rPr>
          <w:rFonts w:ascii="Arial" w:hAnsi="Arial" w:cs="Arial"/>
          <w:b/>
          <w:bCs/>
        </w:rPr>
      </w:pPr>
    </w:p>
    <w:p w14:paraId="57315A7B" w14:textId="77777777" w:rsidR="00876670" w:rsidRPr="002D067B" w:rsidRDefault="00876670" w:rsidP="001950D3">
      <w:pPr>
        <w:jc w:val="center"/>
        <w:rPr>
          <w:rFonts w:ascii="Arial" w:hAnsi="Arial" w:cs="Arial"/>
          <w:b/>
        </w:rPr>
      </w:pPr>
    </w:p>
    <w:p w14:paraId="429FD8E5" w14:textId="77777777" w:rsidR="001950D3" w:rsidRPr="002D067B" w:rsidRDefault="001950D3" w:rsidP="00654913">
      <w:pPr>
        <w:jc w:val="center"/>
        <w:rPr>
          <w:rFonts w:ascii="Arial" w:hAnsi="Arial" w:cs="Arial"/>
          <w:b/>
        </w:rPr>
      </w:pPr>
    </w:p>
    <w:p w14:paraId="093BC642" w14:textId="77777777" w:rsidR="006A063B" w:rsidRDefault="006A063B" w:rsidP="001950D3">
      <w:pPr>
        <w:spacing w:line="360" w:lineRule="auto"/>
        <w:jc w:val="center"/>
        <w:rPr>
          <w:rFonts w:ascii="Arial" w:hAnsi="Arial" w:cs="Arial"/>
          <w:b/>
        </w:rPr>
      </w:pPr>
    </w:p>
    <w:p w14:paraId="66BFD17C" w14:textId="77777777" w:rsidR="006A063B" w:rsidRDefault="006A063B" w:rsidP="001950D3">
      <w:pPr>
        <w:spacing w:line="360" w:lineRule="auto"/>
        <w:jc w:val="center"/>
        <w:rPr>
          <w:rFonts w:ascii="Arial" w:hAnsi="Arial" w:cs="Arial"/>
          <w:b/>
        </w:rPr>
      </w:pPr>
    </w:p>
    <w:p w14:paraId="0950927A" w14:textId="55317E1C" w:rsidR="001950D3" w:rsidRPr="002D067B" w:rsidRDefault="001950D3" w:rsidP="001950D3">
      <w:pPr>
        <w:spacing w:line="360" w:lineRule="auto"/>
        <w:jc w:val="center"/>
        <w:rPr>
          <w:rFonts w:ascii="Arial" w:hAnsi="Arial" w:cs="Arial"/>
          <w:b/>
        </w:rPr>
      </w:pPr>
      <w:r w:rsidRPr="002D067B">
        <w:rPr>
          <w:rFonts w:ascii="Arial" w:hAnsi="Arial" w:cs="Arial"/>
          <w:b/>
        </w:rPr>
        <w:t>PLATTE RIVER POWER AUTHORITY</w:t>
      </w:r>
    </w:p>
    <w:p w14:paraId="28D51085" w14:textId="360371A8" w:rsidR="00876670" w:rsidRPr="002D067B" w:rsidRDefault="003210DB" w:rsidP="00C773B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28426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DB5A96">
        <w:rPr>
          <w:rFonts w:ascii="Arial" w:hAnsi="Arial" w:cs="Arial"/>
          <w:b/>
        </w:rPr>
        <w:t>ALL</w:t>
      </w:r>
      <w:r w:rsidR="00854679">
        <w:rPr>
          <w:rFonts w:ascii="Arial" w:hAnsi="Arial" w:cs="Arial"/>
          <w:b/>
        </w:rPr>
        <w:t xml:space="preserve"> </w:t>
      </w:r>
      <w:r w:rsidR="00DB5A96">
        <w:rPr>
          <w:rFonts w:ascii="Arial" w:hAnsi="Arial" w:cs="Arial"/>
          <w:b/>
        </w:rPr>
        <w:t>DISPATCHABLE RESOURCE</w:t>
      </w:r>
      <w:r w:rsidR="00FF236B">
        <w:rPr>
          <w:rFonts w:ascii="Arial" w:hAnsi="Arial" w:cs="Arial"/>
          <w:b/>
        </w:rPr>
        <w:t>S</w:t>
      </w:r>
    </w:p>
    <w:p w14:paraId="635AB94C" w14:textId="77777777" w:rsidR="00876670" w:rsidRPr="002D067B" w:rsidRDefault="00876670" w:rsidP="00C773B2">
      <w:pPr>
        <w:spacing w:line="360" w:lineRule="auto"/>
        <w:jc w:val="center"/>
        <w:rPr>
          <w:rFonts w:ascii="Arial" w:hAnsi="Arial" w:cs="Arial"/>
          <w:b/>
        </w:rPr>
      </w:pPr>
    </w:p>
    <w:p w14:paraId="14CF5DA5" w14:textId="10E7946A" w:rsidR="00876670" w:rsidRPr="002D067B" w:rsidRDefault="00876670" w:rsidP="00C773B2">
      <w:pPr>
        <w:spacing w:line="360" w:lineRule="auto"/>
        <w:jc w:val="center"/>
        <w:rPr>
          <w:rFonts w:ascii="Arial" w:hAnsi="Arial" w:cs="Arial"/>
          <w:b/>
        </w:rPr>
      </w:pPr>
    </w:p>
    <w:p w14:paraId="1F354EAC" w14:textId="77777777" w:rsidR="00876670" w:rsidRPr="002D067B" w:rsidRDefault="00876670" w:rsidP="00C773B2">
      <w:pPr>
        <w:spacing w:line="360" w:lineRule="auto"/>
        <w:jc w:val="center"/>
        <w:rPr>
          <w:rFonts w:ascii="Arial" w:hAnsi="Arial" w:cs="Arial"/>
          <w:b/>
        </w:rPr>
      </w:pPr>
    </w:p>
    <w:p w14:paraId="0BE5013E" w14:textId="77777777" w:rsidR="001950D3" w:rsidRPr="002D067B" w:rsidRDefault="001950D3" w:rsidP="00654913">
      <w:pPr>
        <w:spacing w:line="360" w:lineRule="auto"/>
        <w:jc w:val="center"/>
        <w:rPr>
          <w:rFonts w:ascii="Arial" w:hAnsi="Arial" w:cs="Arial"/>
          <w:b/>
        </w:rPr>
      </w:pPr>
    </w:p>
    <w:p w14:paraId="5BE190D6" w14:textId="533279BB" w:rsidR="001950D3" w:rsidRPr="002D067B" w:rsidRDefault="006A063B" w:rsidP="001950D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 </w:t>
      </w:r>
      <w:r w:rsidR="001950D3" w:rsidRPr="002D067B">
        <w:rPr>
          <w:rFonts w:ascii="Arial" w:hAnsi="Arial" w:cs="Arial"/>
          <w:b/>
        </w:rPr>
        <w:t xml:space="preserve">SPECIFICATION NUMBER: </w:t>
      </w:r>
      <w:r w:rsidR="00D943CF">
        <w:rPr>
          <w:rFonts w:ascii="Arial" w:hAnsi="Arial" w:cs="Arial"/>
          <w:b/>
        </w:rPr>
        <w:t>HQ24</w:t>
      </w:r>
      <w:r w:rsidR="00456BDA">
        <w:rPr>
          <w:rFonts w:ascii="Arial" w:hAnsi="Arial" w:cs="Arial"/>
          <w:b/>
        </w:rPr>
        <w:t>-1876</w:t>
      </w:r>
    </w:p>
    <w:p w14:paraId="777E4B9D" w14:textId="65996187" w:rsidR="001950D3" w:rsidRPr="002D067B" w:rsidRDefault="006E7956" w:rsidP="003B2DF4">
      <w:pPr>
        <w:spacing w:line="360" w:lineRule="auto"/>
        <w:jc w:val="center"/>
        <w:rPr>
          <w:rFonts w:ascii="Arial" w:hAnsi="Arial" w:cs="Arial"/>
          <w:b/>
        </w:rPr>
      </w:pPr>
      <w:r w:rsidRPr="003B2DF4">
        <w:rPr>
          <w:rFonts w:ascii="Arial" w:hAnsi="Arial" w:cs="Arial"/>
          <w:b/>
        </w:rPr>
        <w:t>THURSDAY, FEBRUARY 22</w:t>
      </w:r>
      <w:r w:rsidR="00D943CF" w:rsidRPr="003B2DF4">
        <w:rPr>
          <w:rFonts w:ascii="Arial" w:hAnsi="Arial" w:cs="Arial"/>
          <w:b/>
        </w:rPr>
        <w:t>,</w:t>
      </w:r>
      <w:r w:rsidR="00EF144D" w:rsidRPr="003B2DF4">
        <w:rPr>
          <w:rFonts w:ascii="Arial" w:hAnsi="Arial" w:cs="Arial"/>
          <w:b/>
        </w:rPr>
        <w:t xml:space="preserve"> 202</w:t>
      </w:r>
      <w:r w:rsidR="00D943CF" w:rsidRPr="003B2DF4">
        <w:rPr>
          <w:rFonts w:ascii="Arial" w:hAnsi="Arial" w:cs="Arial"/>
          <w:b/>
        </w:rPr>
        <w:t>4</w:t>
      </w:r>
    </w:p>
    <w:p w14:paraId="600B91E9" w14:textId="77777777" w:rsidR="00DB3542" w:rsidRPr="002D067B" w:rsidRDefault="00DB3542" w:rsidP="00DB3542">
      <w:pPr>
        <w:rPr>
          <w:rFonts w:ascii="Arial" w:hAnsi="Arial" w:cs="Arial"/>
        </w:rPr>
      </w:pPr>
    </w:p>
    <w:p w14:paraId="36E97C0D" w14:textId="77777777" w:rsidR="00DB3542" w:rsidRPr="002D067B" w:rsidRDefault="00DB3542" w:rsidP="003B2DF4">
      <w:pPr>
        <w:spacing w:line="360" w:lineRule="auto"/>
        <w:jc w:val="center"/>
        <w:rPr>
          <w:rFonts w:ascii="Arial" w:hAnsi="Arial" w:cs="Arial"/>
        </w:rPr>
      </w:pPr>
      <w:r w:rsidRPr="002D067B">
        <w:rPr>
          <w:rFonts w:ascii="Arial" w:hAnsi="Arial" w:cs="Arial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3460614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82F6971" w14:textId="7BEE8C7B" w:rsidR="00C42A62" w:rsidRPr="002D067B" w:rsidRDefault="00C42A62" w:rsidP="00C42A62">
          <w:pPr>
            <w:pStyle w:val="TOCHeading"/>
            <w:rPr>
              <w:rStyle w:val="Heading1Char"/>
            </w:rPr>
          </w:pPr>
        </w:p>
        <w:p w14:paraId="4FFEF34F" w14:textId="3C78343D" w:rsidR="00C42A62" w:rsidRPr="00513B77" w:rsidRDefault="00C42A62" w:rsidP="00513B77">
          <w:pPr>
            <w:rPr>
              <w:rFonts w:ascii="Arial" w:hAnsi="Arial" w:cs="Arial"/>
              <w:b/>
              <w:bCs/>
              <w:color w:val="2F5496"/>
              <w:sz w:val="32"/>
              <w:szCs w:val="32"/>
            </w:rPr>
          </w:pPr>
          <w:r w:rsidRPr="00513B77">
            <w:rPr>
              <w:rFonts w:ascii="Arial" w:hAnsi="Arial" w:cs="Arial"/>
              <w:b/>
              <w:bCs/>
              <w:color w:val="2F5496"/>
              <w:sz w:val="32"/>
              <w:szCs w:val="32"/>
            </w:rPr>
            <w:t>Table of Contents</w:t>
          </w:r>
        </w:p>
        <w:p w14:paraId="2A7B082D" w14:textId="2996600E" w:rsidR="00513B77" w:rsidRDefault="00D306C2">
          <w:pPr>
            <w:pStyle w:val="TOC1"/>
            <w:rPr>
              <w:rFonts w:asciiTheme="minorHAnsi" w:eastAsiaTheme="minorEastAsia" w:hAnsiTheme="minorHAnsi"/>
              <w:noProof/>
            </w:rPr>
          </w:pPr>
          <w:r w:rsidRPr="00066A56">
            <w:rPr>
              <w:rFonts w:cs="Arial"/>
            </w:rPr>
            <w:fldChar w:fldCharType="begin"/>
          </w:r>
          <w:r w:rsidRPr="00066A56">
            <w:rPr>
              <w:rFonts w:cs="Arial"/>
            </w:rPr>
            <w:instrText xml:space="preserve"> TOC \o "1-3" \h \z \u </w:instrText>
          </w:r>
          <w:r w:rsidRPr="00066A56">
            <w:rPr>
              <w:rFonts w:cs="Arial"/>
            </w:rPr>
            <w:fldChar w:fldCharType="separate"/>
          </w:r>
          <w:hyperlink w:anchor="_Toc159404341" w:history="1">
            <w:r w:rsidR="00513B77" w:rsidRPr="00990440">
              <w:rPr>
                <w:rStyle w:val="Hyperlink"/>
                <w:noProof/>
              </w:rPr>
              <w:t>List of RFP Attachments &amp; Link</w:t>
            </w:r>
            <w:r w:rsidR="00513B77">
              <w:rPr>
                <w:noProof/>
                <w:webHidden/>
              </w:rPr>
              <w:tab/>
            </w:r>
            <w:r w:rsidR="00513B77">
              <w:rPr>
                <w:noProof/>
                <w:webHidden/>
              </w:rPr>
              <w:fldChar w:fldCharType="begin"/>
            </w:r>
            <w:r w:rsidR="00513B77">
              <w:rPr>
                <w:noProof/>
                <w:webHidden/>
              </w:rPr>
              <w:instrText xml:space="preserve"> PAGEREF _Toc159404341 \h </w:instrText>
            </w:r>
            <w:r w:rsidR="00513B77">
              <w:rPr>
                <w:noProof/>
                <w:webHidden/>
              </w:rPr>
            </w:r>
            <w:r w:rsidR="00513B77">
              <w:rPr>
                <w:noProof/>
                <w:webHidden/>
              </w:rPr>
              <w:fldChar w:fldCharType="separate"/>
            </w:r>
            <w:r w:rsidR="00513B77">
              <w:rPr>
                <w:noProof/>
                <w:webHidden/>
              </w:rPr>
              <w:t>1</w:t>
            </w:r>
            <w:r w:rsidR="00513B77">
              <w:rPr>
                <w:noProof/>
                <w:webHidden/>
              </w:rPr>
              <w:fldChar w:fldCharType="end"/>
            </w:r>
          </w:hyperlink>
        </w:p>
        <w:p w14:paraId="4CF571F3" w14:textId="4984324B" w:rsidR="00513B77" w:rsidRDefault="00513B77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159404342" w:history="1">
            <w:r w:rsidRPr="00990440">
              <w:rPr>
                <w:rStyle w:val="Hyperlink"/>
                <w:noProof/>
              </w:rPr>
              <w:t>Section 1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_Toc159404342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15BAD" w14:textId="205813DC" w:rsidR="00513B77" w:rsidRDefault="00513B7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59404343" w:history="1">
            <w:r w:rsidRPr="00990440">
              <w:rPr>
                <w:rStyle w:val="Hyperlink"/>
                <w:rFonts w:cs="Arial"/>
                <w:noProof/>
              </w:rPr>
              <w:t>1.1</w:t>
            </w:r>
            <w:r>
              <w:rPr>
                <w:rFonts w:eastAsiaTheme="minorEastAsia"/>
                <w:noProof/>
              </w:rPr>
              <w:tab/>
            </w:r>
            <w:r w:rsidRPr="00990440">
              <w:rPr>
                <w:rStyle w:val="Hyperlink"/>
                <w:rFonts w:cs="Arial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_Toc159404343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70B56" w14:textId="09BB5078" w:rsidR="00513B77" w:rsidRDefault="00513B7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59404344" w:history="1">
            <w:r w:rsidRPr="00990440">
              <w:rPr>
                <w:rStyle w:val="Hyperlink"/>
                <w:rFonts w:cs="Arial"/>
                <w:noProof/>
              </w:rPr>
              <w:t>1.2</w:t>
            </w:r>
            <w:r>
              <w:rPr>
                <w:rFonts w:eastAsiaTheme="minorEastAsia"/>
                <w:noProof/>
              </w:rPr>
              <w:tab/>
            </w:r>
            <w:r w:rsidRPr="00990440">
              <w:rPr>
                <w:rStyle w:val="Hyperlink"/>
                <w:rFonts w:cs="Arial"/>
                <w:noProof/>
              </w:rPr>
              <w:t>Defined Terms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_Toc159404344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AB617" w14:textId="493E37FA" w:rsidR="00513B77" w:rsidRDefault="00513B7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59404345" w:history="1">
            <w:r w:rsidRPr="00990440">
              <w:rPr>
                <w:rStyle w:val="Hyperlink"/>
                <w:rFonts w:cs="Arial"/>
                <w:noProof/>
              </w:rPr>
              <w:t>1.3</w:t>
            </w:r>
            <w:r>
              <w:rPr>
                <w:rFonts w:eastAsiaTheme="minorEastAsia"/>
                <w:noProof/>
              </w:rPr>
              <w:tab/>
            </w:r>
            <w:r w:rsidRPr="00990440">
              <w:rPr>
                <w:rStyle w:val="Hyperlink"/>
                <w:rFonts w:cs="Arial"/>
                <w:noProof/>
              </w:rPr>
              <w:t>RFP Website a</w:t>
            </w:r>
            <w:r w:rsidRPr="00990440">
              <w:rPr>
                <w:rStyle w:val="Hyperlink"/>
                <w:rFonts w:cs="Arial"/>
                <w:noProof/>
              </w:rPr>
              <w:t>n</w:t>
            </w:r>
            <w:r w:rsidRPr="00990440">
              <w:rPr>
                <w:rStyle w:val="Hyperlink"/>
                <w:rFonts w:cs="Arial"/>
                <w:noProof/>
              </w:rPr>
              <w:t>d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_Toc159404345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84DA5" w14:textId="44B017E1" w:rsidR="00513B77" w:rsidRDefault="00513B7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59404346" w:history="1">
            <w:r w:rsidRPr="00990440">
              <w:rPr>
                <w:rStyle w:val="Hyperlink"/>
                <w:rFonts w:cs="Arial"/>
                <w:noProof/>
              </w:rPr>
              <w:t>1.4</w:t>
            </w:r>
            <w:r>
              <w:rPr>
                <w:rFonts w:eastAsiaTheme="minorEastAsia"/>
                <w:noProof/>
              </w:rPr>
              <w:tab/>
            </w:r>
            <w:r w:rsidRPr="00990440">
              <w:rPr>
                <w:rStyle w:val="Hyperlink"/>
                <w:rFonts w:cs="Arial"/>
                <w:noProof/>
              </w:rPr>
              <w:t>RFP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_Toc159404346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7A31B" w14:textId="06BD64EB" w:rsidR="00513B77" w:rsidRDefault="00513B7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59404347" w:history="1">
            <w:r w:rsidRPr="00990440">
              <w:rPr>
                <w:rStyle w:val="Hyperlink"/>
                <w:rFonts w:cs="Arial"/>
                <w:noProof/>
              </w:rPr>
              <w:t>1.5</w:t>
            </w:r>
            <w:r>
              <w:rPr>
                <w:rFonts w:eastAsiaTheme="minorEastAsia"/>
                <w:noProof/>
              </w:rPr>
              <w:tab/>
            </w:r>
            <w:r w:rsidRPr="00990440">
              <w:rPr>
                <w:rStyle w:val="Hyperlink"/>
                <w:rFonts w:cs="Arial"/>
                <w:noProof/>
              </w:rPr>
              <w:t>Events and requirements in the RFP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_Toc159404347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93FDE" w14:textId="430D1A4F" w:rsidR="00513B77" w:rsidRDefault="00513B7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59404348" w:history="1">
            <w:r w:rsidRPr="00990440">
              <w:rPr>
                <w:rStyle w:val="Hyperlink"/>
                <w:rFonts w:cs="Arial"/>
                <w:noProof/>
              </w:rPr>
              <w:t>1.6</w:t>
            </w:r>
            <w:r>
              <w:rPr>
                <w:rFonts w:eastAsiaTheme="minorEastAsia"/>
                <w:noProof/>
              </w:rPr>
              <w:tab/>
            </w:r>
            <w:r w:rsidRPr="00990440">
              <w:rPr>
                <w:rStyle w:val="Hyperlink"/>
                <w:rFonts w:cs="Arial"/>
                <w:noProof/>
              </w:rPr>
              <w:t>Platte River’s Reservation of Rights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_Toc159404348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3E132" w14:textId="378B007C" w:rsidR="00513B77" w:rsidRDefault="00513B77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159404349" w:history="1">
            <w:r w:rsidRPr="00990440">
              <w:rPr>
                <w:rStyle w:val="Hyperlink"/>
                <w:noProof/>
              </w:rPr>
              <w:t>Section 2 RFP Goal</w:t>
            </w:r>
            <w:r w:rsidRPr="00990440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_Toc159404349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301D1" w14:textId="7BC9E75F" w:rsidR="00513B77" w:rsidRDefault="00513B7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59404350" w:history="1">
            <w:r w:rsidRPr="00990440">
              <w:rPr>
                <w:rStyle w:val="Hyperlink"/>
                <w:noProof/>
              </w:rPr>
              <w:t>1.7</w:t>
            </w:r>
            <w:r>
              <w:rPr>
                <w:rFonts w:eastAsiaTheme="minorEastAsia"/>
                <w:noProof/>
              </w:rPr>
              <w:tab/>
            </w:r>
            <w:r w:rsidRPr="00990440">
              <w:rPr>
                <w:rStyle w:val="Hyperlink"/>
                <w:noProof/>
              </w:rPr>
              <w:t>Procurement Target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_Toc159404350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9BA25" w14:textId="0A8851A9" w:rsidR="00513B77" w:rsidRDefault="00513B7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59404351" w:history="1">
            <w:r w:rsidRPr="00990440">
              <w:rPr>
                <w:rStyle w:val="Hyperlink"/>
                <w:rFonts w:cs="Arial"/>
                <w:noProof/>
              </w:rPr>
              <w:t>1.8</w:t>
            </w:r>
            <w:r>
              <w:rPr>
                <w:rFonts w:eastAsiaTheme="minorEastAsia"/>
                <w:noProof/>
              </w:rPr>
              <w:tab/>
            </w:r>
            <w:r w:rsidRPr="00990440">
              <w:rPr>
                <w:rStyle w:val="Hyperlink"/>
                <w:rFonts w:cs="Arial"/>
                <w:noProof/>
              </w:rPr>
              <w:t>Project Facilities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_Toc159404351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16E3CD" w14:textId="08A1FDC0" w:rsidR="00513B77" w:rsidRDefault="00513B77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159404352" w:history="1">
            <w:r w:rsidRPr="00990440">
              <w:rPr>
                <w:rStyle w:val="Hyperlink"/>
                <w:noProof/>
              </w:rPr>
              <w:t>Section 3 Bid Proposal Eligibility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_Toc159404352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DF874" w14:textId="1460EE29" w:rsidR="00513B77" w:rsidRDefault="00513B77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159404353" w:history="1">
            <w:r w:rsidRPr="00990440">
              <w:rPr>
                <w:rStyle w:val="Hyperlink"/>
                <w:noProof/>
              </w:rPr>
              <w:t>Section 4 Bid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_Toc159404353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150D5" w14:textId="440FDA2C" w:rsidR="00513B77" w:rsidRDefault="00513B77">
          <w:pPr>
            <w:pStyle w:val="TOC1"/>
            <w:rPr>
              <w:rFonts w:asciiTheme="minorHAnsi" w:eastAsiaTheme="minorEastAsia" w:hAnsiTheme="minorHAnsi"/>
              <w:noProof/>
            </w:rPr>
          </w:pPr>
          <w:hyperlink w:anchor="_Toc159404354" w:history="1">
            <w:r w:rsidRPr="00990440">
              <w:rPr>
                <w:rStyle w:val="Hyperlink"/>
                <w:noProof/>
              </w:rPr>
              <w:t>Section 5 Representations a</w:t>
            </w:r>
            <w:r w:rsidRPr="00990440">
              <w:rPr>
                <w:rStyle w:val="Hyperlink"/>
                <w:noProof/>
              </w:rPr>
              <w:t>n</w:t>
            </w:r>
            <w:r w:rsidRPr="00990440">
              <w:rPr>
                <w:rStyle w:val="Hyperlink"/>
                <w:noProof/>
              </w:rPr>
              <w:t>d Warranties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_Toc159404354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8D51F" w14:textId="2AA6DB4A" w:rsidR="004B3E85" w:rsidRPr="009A2CDC" w:rsidRDefault="00D306C2" w:rsidP="00DB3542">
          <w:pPr>
            <w:rPr>
              <w:rFonts w:ascii="Arial" w:hAnsi="Arial" w:cs="Arial"/>
              <w:b/>
              <w:bCs/>
              <w:noProof/>
            </w:rPr>
          </w:pPr>
          <w:r w:rsidRPr="00066A56">
            <w:rPr>
              <w:rFonts w:ascii="Arial" w:hAnsi="Arial" w:cs="Arial"/>
            </w:rPr>
            <w:fldChar w:fldCharType="end"/>
          </w:r>
        </w:p>
      </w:sdtContent>
    </w:sdt>
    <w:p w14:paraId="3F3549B7" w14:textId="77777777" w:rsidR="004242AD" w:rsidRDefault="004242AD">
      <w:pPr>
        <w:rPr>
          <w:rFonts w:ascii="Arial" w:hAnsi="Arial" w:cs="Arial"/>
        </w:rPr>
        <w:sectPr w:rsidR="004242AD" w:rsidSect="00997D99"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14:paraId="6167D517" w14:textId="6C9B5919" w:rsidR="004D42B8" w:rsidRDefault="004D42B8" w:rsidP="00566CB4">
      <w:pPr>
        <w:pStyle w:val="Heading1"/>
        <w:spacing w:after="120"/>
      </w:pPr>
      <w:bookmarkStart w:id="0" w:name="_Toc159404341"/>
      <w:r>
        <w:lastRenderedPageBreak/>
        <w:t>L</w:t>
      </w:r>
      <w:r w:rsidR="00E50526">
        <w:t>is</w:t>
      </w:r>
      <w:r w:rsidR="00CD0A68">
        <w:t>t</w:t>
      </w:r>
      <w:r w:rsidR="00E50526">
        <w:t xml:space="preserve"> of</w:t>
      </w:r>
      <w:r>
        <w:t xml:space="preserve"> RFP A</w:t>
      </w:r>
      <w:r w:rsidR="00E50526">
        <w:t>ttachments</w:t>
      </w:r>
      <w:r w:rsidR="00854296">
        <w:t xml:space="preserve"> &amp; Link</w:t>
      </w:r>
      <w:bookmarkEnd w:id="0"/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4230"/>
        <w:gridCol w:w="1620"/>
      </w:tblGrid>
      <w:tr w:rsidR="00EB470C" w:rsidRPr="009A2CDC" w14:paraId="197AC111" w14:textId="77777777" w:rsidTr="002B0675">
        <w:trPr>
          <w:trHeight w:val="332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47D10D02" w14:textId="67920C13" w:rsidR="00EB470C" w:rsidRPr="00056F75" w:rsidRDefault="00EB470C" w:rsidP="002C67BB">
            <w:pPr>
              <w:ind w:firstLine="0"/>
              <w:rPr>
                <w:rFonts w:ascii="Arial" w:hAnsi="Arial" w:cs="Arial"/>
                <w:b/>
                <w:bCs/>
              </w:rPr>
            </w:pPr>
            <w:r w:rsidRPr="00056F75">
              <w:rPr>
                <w:rFonts w:ascii="Arial" w:hAnsi="Arial" w:cs="Arial"/>
                <w:b/>
                <w:bCs/>
              </w:rPr>
              <w:t>Attachment</w:t>
            </w:r>
            <w:r w:rsidR="002B0675">
              <w:rPr>
                <w:rFonts w:ascii="Arial" w:hAnsi="Arial" w:cs="Arial"/>
                <w:b/>
                <w:bCs/>
              </w:rPr>
              <w:t>s</w:t>
            </w:r>
            <w:r w:rsidR="00B31F42">
              <w:rPr>
                <w:rFonts w:ascii="Arial" w:hAnsi="Arial" w:cs="Arial"/>
                <w:b/>
                <w:bCs/>
              </w:rPr>
              <w:t xml:space="preserve"> &amp; Link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B6AEAD2" w14:textId="2328056C" w:rsidR="00EB470C" w:rsidRPr="00056F75" w:rsidRDefault="00EB470C" w:rsidP="00056F75">
            <w:pPr>
              <w:ind w:right="-102" w:firstLine="0"/>
              <w:rPr>
                <w:rFonts w:ascii="Arial" w:hAnsi="Arial" w:cs="Arial"/>
                <w:b/>
                <w:bCs/>
              </w:rPr>
            </w:pPr>
            <w:r w:rsidRPr="00056F75">
              <w:rPr>
                <w:rFonts w:ascii="Arial" w:hAnsi="Arial" w:cs="Arial"/>
                <w:b/>
                <w:bCs/>
              </w:rPr>
              <w:t xml:space="preserve">Documents to </w:t>
            </w:r>
            <w:r w:rsidR="00CF4E8D">
              <w:rPr>
                <w:rFonts w:ascii="Arial" w:hAnsi="Arial" w:cs="Arial"/>
                <w:b/>
                <w:bCs/>
              </w:rPr>
              <w:t xml:space="preserve">include </w:t>
            </w:r>
            <w:r w:rsidRPr="00056F75">
              <w:rPr>
                <w:rFonts w:ascii="Arial" w:hAnsi="Arial" w:cs="Arial"/>
                <w:b/>
                <w:bCs/>
              </w:rPr>
              <w:t>with Bid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39ECEB41" w14:textId="2CA6F0A6" w:rsidR="00EB470C" w:rsidRPr="00056F75" w:rsidRDefault="00EB470C" w:rsidP="002C67BB">
            <w:pPr>
              <w:ind w:firstLine="0"/>
              <w:rPr>
                <w:rFonts w:ascii="Arial" w:hAnsi="Arial" w:cs="Arial"/>
                <w:b/>
                <w:bCs/>
              </w:rPr>
            </w:pPr>
            <w:r w:rsidRPr="00056F75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6F5A9AB" w14:textId="77777777" w:rsidR="00EB470C" w:rsidRPr="00056F75" w:rsidRDefault="00EB470C" w:rsidP="002C67BB">
            <w:pPr>
              <w:ind w:firstLine="0"/>
              <w:rPr>
                <w:rFonts w:ascii="Arial" w:hAnsi="Arial" w:cs="Arial"/>
                <w:b/>
                <w:bCs/>
              </w:rPr>
            </w:pPr>
            <w:r w:rsidRPr="00056F75">
              <w:rPr>
                <w:rFonts w:ascii="Arial" w:hAnsi="Arial" w:cs="Arial"/>
                <w:b/>
                <w:bCs/>
              </w:rPr>
              <w:t>Format</w:t>
            </w:r>
          </w:p>
        </w:tc>
      </w:tr>
      <w:tr w:rsidR="00EB470C" w:rsidRPr="009A2CDC" w14:paraId="3F66BD23" w14:textId="77777777" w:rsidTr="002B0675">
        <w:trPr>
          <w:trHeight w:val="302"/>
        </w:trPr>
        <w:tc>
          <w:tcPr>
            <w:tcW w:w="1615" w:type="dxa"/>
            <w:vAlign w:val="center"/>
          </w:tcPr>
          <w:p w14:paraId="55B42FA6" w14:textId="1F1720D7" w:rsidR="00EB470C" w:rsidRPr="00056F75" w:rsidRDefault="00EB470C" w:rsidP="002B0675">
            <w:pPr>
              <w:spacing w:after="120"/>
              <w:ind w:firstLine="0"/>
              <w:jc w:val="center"/>
              <w:rPr>
                <w:rFonts w:ascii="Arial" w:hAnsi="Arial" w:cs="Arial"/>
              </w:rPr>
            </w:pPr>
            <w:r w:rsidRPr="00056F75"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</w:tcPr>
          <w:p w14:paraId="16B86DF2" w14:textId="01B9433F" w:rsidR="00EB470C" w:rsidRPr="00CB3DD8" w:rsidRDefault="00EB470C" w:rsidP="00056F75">
            <w:pPr>
              <w:spacing w:after="120"/>
              <w:ind w:firstLine="0"/>
              <w:rPr>
                <w:rFonts w:ascii="Arial" w:hAnsi="Arial" w:cs="Arial"/>
              </w:rPr>
            </w:pPr>
            <w:r w:rsidRPr="00CB3DD8">
              <w:rPr>
                <w:rFonts w:ascii="Arial" w:hAnsi="Arial" w:cs="Arial"/>
              </w:rPr>
              <w:t xml:space="preserve">Not </w:t>
            </w:r>
            <w:r w:rsidR="009C703D" w:rsidRPr="00CB3DD8">
              <w:rPr>
                <w:rFonts w:ascii="Arial" w:hAnsi="Arial" w:cs="Arial"/>
              </w:rPr>
              <w:t>r</w:t>
            </w:r>
            <w:r w:rsidRPr="00CB3DD8">
              <w:rPr>
                <w:rFonts w:ascii="Arial" w:hAnsi="Arial" w:cs="Arial"/>
              </w:rPr>
              <w:t>equired, but recommended</w:t>
            </w:r>
          </w:p>
        </w:tc>
        <w:tc>
          <w:tcPr>
            <w:tcW w:w="4230" w:type="dxa"/>
            <w:vAlign w:val="center"/>
          </w:tcPr>
          <w:p w14:paraId="7C94C57F" w14:textId="7C3941D0" w:rsidR="00EB470C" w:rsidRPr="00CB3DD8" w:rsidRDefault="00EB470C" w:rsidP="00056F75">
            <w:pPr>
              <w:spacing w:after="120"/>
              <w:ind w:firstLine="0"/>
              <w:rPr>
                <w:rFonts w:ascii="Arial" w:hAnsi="Arial" w:cs="Arial"/>
              </w:rPr>
            </w:pPr>
            <w:r w:rsidRPr="00CB3DD8">
              <w:rPr>
                <w:rFonts w:ascii="Arial" w:hAnsi="Arial" w:cs="Arial"/>
              </w:rPr>
              <w:t>Notice of Intent</w:t>
            </w:r>
            <w:r w:rsidR="005F5752">
              <w:rPr>
                <w:rFonts w:ascii="Arial" w:hAnsi="Arial" w:cs="Arial"/>
              </w:rPr>
              <w:t xml:space="preserve"> (</w:t>
            </w:r>
            <w:r w:rsidR="00B01FD3">
              <w:rPr>
                <w:rFonts w:ascii="Arial" w:hAnsi="Arial" w:cs="Arial"/>
              </w:rPr>
              <w:t>“</w:t>
            </w:r>
            <w:r w:rsidR="005F5752" w:rsidRPr="005F5752">
              <w:rPr>
                <w:rFonts w:ascii="Arial" w:hAnsi="Arial" w:cs="Arial"/>
                <w:b/>
                <w:bCs/>
              </w:rPr>
              <w:t>NOI</w:t>
            </w:r>
            <w:r w:rsidR="005F5752">
              <w:rPr>
                <w:rFonts w:ascii="Arial" w:hAnsi="Arial" w:cs="Arial"/>
              </w:rPr>
              <w:t>”)</w:t>
            </w:r>
            <w:r w:rsidRPr="00CB3DD8">
              <w:rPr>
                <w:rFonts w:ascii="Arial" w:hAnsi="Arial" w:cs="Arial"/>
              </w:rPr>
              <w:t xml:space="preserve"> to </w:t>
            </w:r>
            <w:r w:rsidR="005F5752">
              <w:rPr>
                <w:rFonts w:ascii="Arial" w:hAnsi="Arial" w:cs="Arial"/>
              </w:rPr>
              <w:t>s</w:t>
            </w:r>
            <w:r w:rsidRPr="00CB3DD8">
              <w:rPr>
                <w:rFonts w:ascii="Arial" w:hAnsi="Arial" w:cs="Arial"/>
              </w:rPr>
              <w:t>ubmit a Bid</w:t>
            </w:r>
          </w:p>
        </w:tc>
        <w:tc>
          <w:tcPr>
            <w:tcW w:w="1620" w:type="dxa"/>
            <w:vAlign w:val="center"/>
          </w:tcPr>
          <w:p w14:paraId="067130B8" w14:textId="3542EFAA" w:rsidR="00EB470C" w:rsidRPr="00056F75" w:rsidRDefault="00EB470C" w:rsidP="00056F75">
            <w:pPr>
              <w:spacing w:after="120"/>
              <w:ind w:firstLine="0"/>
              <w:rPr>
                <w:rFonts w:ascii="Arial" w:hAnsi="Arial" w:cs="Arial"/>
              </w:rPr>
            </w:pPr>
            <w:r w:rsidRPr="00056F75">
              <w:rPr>
                <w:rFonts w:ascii="Arial" w:hAnsi="Arial" w:cs="Arial"/>
              </w:rPr>
              <w:t xml:space="preserve">MS </w:t>
            </w:r>
            <w:r w:rsidR="005F5752">
              <w:rPr>
                <w:rFonts w:ascii="Arial" w:hAnsi="Arial" w:cs="Arial"/>
              </w:rPr>
              <w:t>Excel</w:t>
            </w:r>
          </w:p>
        </w:tc>
      </w:tr>
      <w:tr w:rsidR="00EB470C" w:rsidRPr="009A2CDC" w14:paraId="3932E823" w14:textId="77777777" w:rsidTr="002B0675">
        <w:trPr>
          <w:trHeight w:val="302"/>
        </w:trPr>
        <w:tc>
          <w:tcPr>
            <w:tcW w:w="1615" w:type="dxa"/>
            <w:vAlign w:val="center"/>
          </w:tcPr>
          <w:p w14:paraId="4649E14F" w14:textId="394C0868" w:rsidR="00EB470C" w:rsidRPr="00056F75" w:rsidRDefault="00EB470C" w:rsidP="002B0675">
            <w:pPr>
              <w:spacing w:after="120"/>
              <w:ind w:firstLine="0"/>
              <w:jc w:val="center"/>
              <w:rPr>
                <w:rFonts w:ascii="Arial" w:hAnsi="Arial" w:cs="Arial"/>
              </w:rPr>
            </w:pPr>
            <w:r w:rsidRPr="00056F75">
              <w:rPr>
                <w:rFonts w:ascii="Arial" w:hAnsi="Arial" w:cs="Arial"/>
              </w:rPr>
              <w:t>B</w:t>
            </w:r>
          </w:p>
        </w:tc>
        <w:tc>
          <w:tcPr>
            <w:tcW w:w="1800" w:type="dxa"/>
          </w:tcPr>
          <w:p w14:paraId="119FABF8" w14:textId="266A2D34" w:rsidR="00EB470C" w:rsidRPr="00CB3DD8" w:rsidRDefault="00EB470C" w:rsidP="00056F75">
            <w:pPr>
              <w:spacing w:after="120"/>
              <w:ind w:firstLine="0"/>
              <w:rPr>
                <w:rFonts w:ascii="Arial" w:hAnsi="Arial" w:cs="Arial"/>
              </w:rPr>
            </w:pPr>
            <w:r w:rsidRPr="00CB3DD8">
              <w:rPr>
                <w:rFonts w:ascii="Arial" w:hAnsi="Arial" w:cs="Arial"/>
              </w:rPr>
              <w:t>Required</w:t>
            </w:r>
          </w:p>
        </w:tc>
        <w:tc>
          <w:tcPr>
            <w:tcW w:w="4230" w:type="dxa"/>
            <w:vAlign w:val="center"/>
          </w:tcPr>
          <w:p w14:paraId="1B555DA8" w14:textId="7859F266" w:rsidR="00EB470C" w:rsidRPr="00CB3DD8" w:rsidRDefault="00EB470C" w:rsidP="00056F75">
            <w:pPr>
              <w:spacing w:after="120"/>
              <w:ind w:firstLine="0"/>
              <w:rPr>
                <w:rFonts w:ascii="Arial" w:hAnsi="Arial" w:cs="Arial"/>
              </w:rPr>
            </w:pPr>
            <w:r w:rsidRPr="00CB3DD8">
              <w:rPr>
                <w:rFonts w:ascii="Arial" w:hAnsi="Arial" w:cs="Arial"/>
              </w:rPr>
              <w:t>Project  Bid Form</w:t>
            </w:r>
            <w:r w:rsidR="006E101C" w:rsidRPr="00CB3DD8">
              <w:rPr>
                <w:rFonts w:ascii="Arial" w:hAnsi="Arial" w:cs="Arial"/>
              </w:rPr>
              <w:t xml:space="preserve"> &amp; Specification</w:t>
            </w:r>
          </w:p>
        </w:tc>
        <w:tc>
          <w:tcPr>
            <w:tcW w:w="1620" w:type="dxa"/>
            <w:vAlign w:val="center"/>
          </w:tcPr>
          <w:p w14:paraId="21F7C450" w14:textId="77777777" w:rsidR="00EB470C" w:rsidRPr="00056F75" w:rsidRDefault="00EB470C" w:rsidP="00056F75">
            <w:pPr>
              <w:spacing w:after="120"/>
              <w:ind w:firstLine="0"/>
              <w:rPr>
                <w:rFonts w:ascii="Arial" w:hAnsi="Arial" w:cs="Arial"/>
              </w:rPr>
            </w:pPr>
            <w:r w:rsidRPr="00056F75">
              <w:rPr>
                <w:rFonts w:ascii="Arial" w:hAnsi="Arial" w:cs="Arial"/>
              </w:rPr>
              <w:t>MS Excel</w:t>
            </w:r>
          </w:p>
        </w:tc>
      </w:tr>
      <w:tr w:rsidR="00EB470C" w:rsidRPr="009A2CDC" w14:paraId="7DDD657F" w14:textId="77777777" w:rsidTr="002B0675">
        <w:trPr>
          <w:trHeight w:val="302"/>
        </w:trPr>
        <w:tc>
          <w:tcPr>
            <w:tcW w:w="1615" w:type="dxa"/>
            <w:vAlign w:val="center"/>
          </w:tcPr>
          <w:p w14:paraId="73D14A85" w14:textId="0004FB99" w:rsidR="00EB470C" w:rsidRPr="00056F75" w:rsidRDefault="00854296" w:rsidP="002B0675">
            <w:pPr>
              <w:spacing w:after="12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800" w:type="dxa"/>
          </w:tcPr>
          <w:p w14:paraId="07A3EDEB" w14:textId="383C346F" w:rsidR="00EB470C" w:rsidRPr="00CB3DD8" w:rsidRDefault="00EB470C" w:rsidP="00056F75">
            <w:pPr>
              <w:spacing w:after="120"/>
              <w:ind w:firstLine="0"/>
              <w:rPr>
                <w:rFonts w:ascii="Arial" w:hAnsi="Arial" w:cs="Arial"/>
              </w:rPr>
            </w:pPr>
            <w:r w:rsidRPr="00CB3DD8">
              <w:rPr>
                <w:rFonts w:ascii="Arial" w:hAnsi="Arial" w:cs="Arial"/>
              </w:rPr>
              <w:t>Required</w:t>
            </w:r>
            <w:r w:rsidR="00056F75" w:rsidRPr="00CB3DD8">
              <w:rPr>
                <w:rFonts w:ascii="Arial" w:hAnsi="Arial" w:cs="Arial"/>
              </w:rPr>
              <w:t xml:space="preserve"> </w:t>
            </w:r>
            <w:r w:rsidR="00056F75" w:rsidRPr="00926A85">
              <w:rPr>
                <w:rFonts w:ascii="Arial" w:hAnsi="Arial" w:cs="Arial"/>
              </w:rPr>
              <w:t>(</w:t>
            </w:r>
            <w:r w:rsidR="007305A8">
              <w:rPr>
                <w:rFonts w:ascii="Arial" w:hAnsi="Arial" w:cs="Arial"/>
              </w:rPr>
              <w:t>within</w:t>
            </w:r>
            <w:r w:rsidR="00056F75" w:rsidRPr="00926A85">
              <w:rPr>
                <w:rFonts w:ascii="Arial" w:hAnsi="Arial" w:cs="Arial"/>
              </w:rPr>
              <w:t xml:space="preserve"> </w:t>
            </w:r>
            <w:r w:rsidR="007305A8">
              <w:rPr>
                <w:rFonts w:ascii="Arial" w:hAnsi="Arial" w:cs="Arial"/>
              </w:rPr>
              <w:t>five</w:t>
            </w:r>
            <w:r w:rsidR="00056F75" w:rsidRPr="00926A85">
              <w:rPr>
                <w:rFonts w:ascii="Arial" w:hAnsi="Arial" w:cs="Arial"/>
              </w:rPr>
              <w:t xml:space="preserve"> days after short list</w:t>
            </w:r>
            <w:r w:rsidR="00292DD6">
              <w:rPr>
                <w:rFonts w:ascii="Arial" w:hAnsi="Arial" w:cs="Arial"/>
              </w:rPr>
              <w:t>ing</w:t>
            </w:r>
            <w:r w:rsidR="00056F75" w:rsidRPr="00926A85">
              <w:rPr>
                <w:rFonts w:ascii="Arial" w:hAnsi="Arial" w:cs="Arial"/>
              </w:rPr>
              <w:t>)</w:t>
            </w:r>
            <w:r w:rsidR="00B17191" w:rsidRPr="00CB3D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14:paraId="3F24C8F4" w14:textId="267F36A4" w:rsidR="00EB470C" w:rsidRPr="00CB3DD8" w:rsidRDefault="00EB470C" w:rsidP="00056F75">
            <w:pPr>
              <w:spacing w:after="120"/>
              <w:ind w:firstLine="0"/>
              <w:rPr>
                <w:rFonts w:ascii="Arial" w:hAnsi="Arial" w:cs="Arial"/>
              </w:rPr>
            </w:pPr>
            <w:r w:rsidRPr="00CB3DD8">
              <w:rPr>
                <w:rFonts w:ascii="Arial" w:hAnsi="Arial" w:cs="Arial"/>
              </w:rPr>
              <w:t xml:space="preserve">Mutual Non-Disclosure Agreement </w:t>
            </w:r>
            <w:r w:rsidR="00026005" w:rsidRPr="00CB3DD8">
              <w:rPr>
                <w:rFonts w:ascii="Arial" w:hAnsi="Arial" w:cs="Arial"/>
              </w:rPr>
              <w:t>(“</w:t>
            </w:r>
            <w:r w:rsidR="00026005" w:rsidRPr="00CB3DD8">
              <w:rPr>
                <w:rFonts w:ascii="Arial" w:hAnsi="Arial" w:cs="Arial"/>
                <w:b/>
                <w:bCs/>
              </w:rPr>
              <w:t>MNDA</w:t>
            </w:r>
            <w:r w:rsidR="00026005" w:rsidRPr="00CB3DD8">
              <w:rPr>
                <w:rFonts w:ascii="Arial" w:hAnsi="Arial" w:cs="Arial"/>
              </w:rPr>
              <w:t>”)</w:t>
            </w:r>
          </w:p>
        </w:tc>
        <w:tc>
          <w:tcPr>
            <w:tcW w:w="1620" w:type="dxa"/>
            <w:vAlign w:val="center"/>
          </w:tcPr>
          <w:p w14:paraId="42276F16" w14:textId="63F1142A" w:rsidR="00EB470C" w:rsidRPr="00056F75" w:rsidRDefault="00EB470C" w:rsidP="00056F75">
            <w:pPr>
              <w:spacing w:after="120"/>
              <w:ind w:firstLine="0"/>
              <w:rPr>
                <w:rFonts w:ascii="Arial" w:hAnsi="Arial" w:cs="Arial"/>
              </w:rPr>
            </w:pPr>
            <w:r w:rsidRPr="00056F75">
              <w:rPr>
                <w:rFonts w:ascii="Arial" w:hAnsi="Arial" w:cs="Arial"/>
              </w:rPr>
              <w:t>MS Word</w:t>
            </w:r>
          </w:p>
        </w:tc>
      </w:tr>
      <w:tr w:rsidR="00854296" w:rsidRPr="009A2CDC" w14:paraId="414D26B3" w14:textId="77777777" w:rsidTr="002B0675">
        <w:trPr>
          <w:trHeight w:val="302"/>
        </w:trPr>
        <w:tc>
          <w:tcPr>
            <w:tcW w:w="1615" w:type="dxa"/>
            <w:vAlign w:val="center"/>
          </w:tcPr>
          <w:p w14:paraId="60A7928C" w14:textId="5A34D9A6" w:rsidR="00854296" w:rsidRDefault="00854296" w:rsidP="002B0675">
            <w:pPr>
              <w:spacing w:after="12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</w:t>
            </w:r>
          </w:p>
        </w:tc>
        <w:tc>
          <w:tcPr>
            <w:tcW w:w="1800" w:type="dxa"/>
          </w:tcPr>
          <w:p w14:paraId="17ADF9E6" w14:textId="503B5556" w:rsidR="00854296" w:rsidRPr="00CB3DD8" w:rsidRDefault="00854296" w:rsidP="00854296">
            <w:pPr>
              <w:spacing w:after="12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(after short listing)</w:t>
            </w:r>
          </w:p>
        </w:tc>
        <w:tc>
          <w:tcPr>
            <w:tcW w:w="4230" w:type="dxa"/>
            <w:vAlign w:val="center"/>
          </w:tcPr>
          <w:p w14:paraId="0858BBC2" w14:textId="3D92E873" w:rsidR="00854296" w:rsidRPr="00CB3DD8" w:rsidRDefault="00000000" w:rsidP="00854296">
            <w:pPr>
              <w:spacing w:after="120"/>
              <w:ind w:firstLine="0"/>
              <w:rPr>
                <w:rFonts w:ascii="Arial" w:hAnsi="Arial" w:cs="Arial"/>
              </w:rPr>
            </w:pPr>
            <w:hyperlink r:id="rId11" w:history="1">
              <w:r w:rsidR="00854296" w:rsidRPr="00854296">
                <w:rPr>
                  <w:rStyle w:val="Hyperlink"/>
                  <w:rFonts w:ascii="Arial" w:hAnsi="Arial" w:cs="Arial"/>
                </w:rPr>
                <w:t>Vendor Financial Review Form</w:t>
              </w:r>
            </w:hyperlink>
          </w:p>
        </w:tc>
        <w:tc>
          <w:tcPr>
            <w:tcW w:w="1620" w:type="dxa"/>
            <w:vAlign w:val="center"/>
          </w:tcPr>
          <w:p w14:paraId="4F27B4BA" w14:textId="16B1A111" w:rsidR="00854296" w:rsidRPr="00056F75" w:rsidRDefault="00854296" w:rsidP="00854296">
            <w:pPr>
              <w:spacing w:after="12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JotForm</w:t>
            </w:r>
          </w:p>
        </w:tc>
      </w:tr>
    </w:tbl>
    <w:p w14:paraId="73A17F9C" w14:textId="15F429AD" w:rsidR="00DB3542" w:rsidRPr="002D067B" w:rsidRDefault="00DB3542" w:rsidP="00566CB4">
      <w:pPr>
        <w:pStyle w:val="Heading1"/>
        <w:spacing w:after="120"/>
      </w:pPr>
      <w:bookmarkStart w:id="1" w:name="_Toc159404342"/>
      <w:r w:rsidRPr="002D067B">
        <w:t>Section 1 Introduction</w:t>
      </w:r>
      <w:bookmarkEnd w:id="1"/>
      <w:r w:rsidRPr="002D067B">
        <w:t xml:space="preserve"> </w:t>
      </w:r>
    </w:p>
    <w:p w14:paraId="15A977F7" w14:textId="27A76696" w:rsidR="00DB3542" w:rsidRPr="002D067B" w:rsidRDefault="00DB3542" w:rsidP="00566CB4">
      <w:pPr>
        <w:pStyle w:val="Heading2"/>
        <w:numPr>
          <w:ilvl w:val="1"/>
          <w:numId w:val="23"/>
        </w:numPr>
        <w:spacing w:after="240"/>
        <w:ind w:left="540" w:hanging="540"/>
        <w:rPr>
          <w:rFonts w:cs="Arial"/>
        </w:rPr>
      </w:pPr>
      <w:bookmarkStart w:id="2" w:name="_Toc159404343"/>
      <w:r w:rsidRPr="002D067B">
        <w:rPr>
          <w:rFonts w:cs="Arial"/>
        </w:rPr>
        <w:t>Overview</w:t>
      </w:r>
      <w:bookmarkEnd w:id="2"/>
    </w:p>
    <w:p w14:paraId="64110555" w14:textId="52578475" w:rsidR="00593FE3" w:rsidRPr="009A2CDC" w:rsidRDefault="00000000" w:rsidP="00566CB4">
      <w:pPr>
        <w:spacing w:after="240"/>
        <w:rPr>
          <w:rFonts w:ascii="Arial" w:hAnsi="Arial" w:cs="Arial"/>
        </w:rPr>
      </w:pPr>
      <w:hyperlink r:id="rId12" w:history="1">
        <w:r w:rsidR="005972AC" w:rsidRPr="009A2CDC">
          <w:rPr>
            <w:rStyle w:val="Hyperlink"/>
            <w:rFonts w:ascii="Arial" w:hAnsi="Arial" w:cs="Arial"/>
          </w:rPr>
          <w:t>Platte R</w:t>
        </w:r>
        <w:r w:rsidR="005972AC" w:rsidRPr="009A2CDC">
          <w:rPr>
            <w:rStyle w:val="Hyperlink"/>
            <w:rFonts w:ascii="Arial" w:hAnsi="Arial" w:cs="Arial"/>
          </w:rPr>
          <w:t>i</w:t>
        </w:r>
        <w:r w:rsidR="005972AC" w:rsidRPr="009A2CDC">
          <w:rPr>
            <w:rStyle w:val="Hyperlink"/>
            <w:rFonts w:ascii="Arial" w:hAnsi="Arial" w:cs="Arial"/>
          </w:rPr>
          <w:t>ver Power Authority</w:t>
        </w:r>
      </w:hyperlink>
      <w:r w:rsidR="005972AC" w:rsidRPr="009A2CDC">
        <w:rPr>
          <w:rFonts w:ascii="Arial" w:hAnsi="Arial" w:cs="Arial"/>
        </w:rPr>
        <w:t xml:space="preserve"> (</w:t>
      </w:r>
      <w:r w:rsidR="00F64B9A" w:rsidRPr="009A2CDC">
        <w:rPr>
          <w:rFonts w:ascii="Arial" w:hAnsi="Arial" w:cs="Arial"/>
        </w:rPr>
        <w:t>“</w:t>
      </w:r>
      <w:r w:rsidR="005972AC" w:rsidRPr="00EF144D">
        <w:rPr>
          <w:rFonts w:ascii="Arial" w:hAnsi="Arial" w:cs="Arial"/>
          <w:b/>
          <w:bCs/>
        </w:rPr>
        <w:t>Platte River</w:t>
      </w:r>
      <w:r w:rsidR="00F64B9A" w:rsidRPr="009A2CDC">
        <w:rPr>
          <w:rFonts w:ascii="Arial" w:hAnsi="Arial" w:cs="Arial"/>
        </w:rPr>
        <w:t>”</w:t>
      </w:r>
      <w:r w:rsidR="005972AC" w:rsidRPr="009A2CDC">
        <w:rPr>
          <w:rFonts w:ascii="Arial" w:hAnsi="Arial" w:cs="Arial"/>
        </w:rPr>
        <w:t xml:space="preserve">) is a not-for-profit, community-owned public power utility that generates and delivers safe, reliable, environmentally </w:t>
      </w:r>
      <w:r w:rsidR="00AC2537" w:rsidRPr="009A2CDC">
        <w:rPr>
          <w:rFonts w:ascii="Arial" w:hAnsi="Arial" w:cs="Arial"/>
        </w:rPr>
        <w:t>responsible,</w:t>
      </w:r>
      <w:r w:rsidR="005972AC" w:rsidRPr="009A2CDC">
        <w:rPr>
          <w:rFonts w:ascii="Arial" w:hAnsi="Arial" w:cs="Arial"/>
        </w:rPr>
        <w:t xml:space="preserve"> and financially sustainable energy and services to </w:t>
      </w:r>
      <w:r w:rsidR="00557A09" w:rsidRPr="009A2CDC">
        <w:rPr>
          <w:rFonts w:ascii="Arial" w:hAnsi="Arial" w:cs="Arial"/>
        </w:rPr>
        <w:t>its owner c</w:t>
      </w:r>
      <w:r w:rsidR="00E2405A" w:rsidRPr="009A2CDC">
        <w:rPr>
          <w:rFonts w:ascii="Arial" w:hAnsi="Arial" w:cs="Arial"/>
        </w:rPr>
        <w:t>ommunities</w:t>
      </w:r>
      <w:r w:rsidR="00557A09" w:rsidRPr="009A2CDC">
        <w:rPr>
          <w:rFonts w:ascii="Arial" w:hAnsi="Arial" w:cs="Arial"/>
        </w:rPr>
        <w:t xml:space="preserve"> of </w:t>
      </w:r>
      <w:r w:rsidR="005972AC" w:rsidRPr="009A2CDC">
        <w:rPr>
          <w:rFonts w:ascii="Arial" w:hAnsi="Arial" w:cs="Arial"/>
        </w:rPr>
        <w:t>Estes Park, Fort Collins, Longmont and Loveland, Colo</w:t>
      </w:r>
      <w:r w:rsidR="00462EE3" w:rsidRPr="009A2CDC">
        <w:rPr>
          <w:rFonts w:ascii="Arial" w:hAnsi="Arial" w:cs="Arial"/>
        </w:rPr>
        <w:t>rado</w:t>
      </w:r>
      <w:r w:rsidR="005972AC" w:rsidRPr="009A2CDC">
        <w:rPr>
          <w:rFonts w:ascii="Arial" w:hAnsi="Arial" w:cs="Arial"/>
        </w:rPr>
        <w:t>, for delivery to their utility customers.</w:t>
      </w:r>
      <w:r w:rsidR="00C86C8D" w:rsidRPr="009A2CDC">
        <w:rPr>
          <w:rFonts w:ascii="Arial" w:hAnsi="Arial" w:cs="Arial"/>
        </w:rPr>
        <w:t xml:space="preserve"> The four owner </w:t>
      </w:r>
      <w:r w:rsidR="00E2405A" w:rsidRPr="009A2CDC">
        <w:rPr>
          <w:rFonts w:ascii="Arial" w:hAnsi="Arial" w:cs="Arial"/>
        </w:rPr>
        <w:t xml:space="preserve">communities </w:t>
      </w:r>
      <w:r w:rsidR="00C86C8D" w:rsidRPr="009A2CDC">
        <w:rPr>
          <w:rFonts w:ascii="Arial" w:hAnsi="Arial" w:cs="Arial"/>
        </w:rPr>
        <w:t xml:space="preserve">established Platte River in 1975 as an independent joint action agency to finance, build, and operate electric generation resources and transmission assets to serve the </w:t>
      </w:r>
      <w:r w:rsidR="00E2405A" w:rsidRPr="009A2CDC">
        <w:rPr>
          <w:rFonts w:ascii="Arial" w:hAnsi="Arial" w:cs="Arial"/>
        </w:rPr>
        <w:t>communities</w:t>
      </w:r>
      <w:r w:rsidR="00C86C8D" w:rsidRPr="009A2CDC">
        <w:rPr>
          <w:rFonts w:ascii="Arial" w:hAnsi="Arial" w:cs="Arial"/>
        </w:rPr>
        <w:t>’ wholesale electric needs.</w:t>
      </w:r>
    </w:p>
    <w:p w14:paraId="3269ED37" w14:textId="660A5384" w:rsidR="005C3532" w:rsidRPr="00915AC9" w:rsidRDefault="00E1654B" w:rsidP="00566CB4">
      <w:pPr>
        <w:spacing w:after="240"/>
        <w:rPr>
          <w:rFonts w:ascii="Arial" w:hAnsi="Arial" w:cs="Arial"/>
        </w:rPr>
      </w:pPr>
      <w:r w:rsidRPr="00915AC9">
        <w:rPr>
          <w:rFonts w:ascii="Arial" w:hAnsi="Arial" w:cs="Arial"/>
        </w:rPr>
        <w:t>Platte River is issuing this</w:t>
      </w:r>
      <w:r w:rsidR="00524D5C">
        <w:rPr>
          <w:rFonts w:ascii="Arial" w:hAnsi="Arial" w:cs="Arial"/>
        </w:rPr>
        <w:t xml:space="preserve"> </w:t>
      </w:r>
      <w:r w:rsidR="00026005">
        <w:rPr>
          <w:rFonts w:ascii="Arial" w:hAnsi="Arial" w:cs="Arial"/>
        </w:rPr>
        <w:t>Request for Proposals (“</w:t>
      </w:r>
      <w:r w:rsidR="00524D5C" w:rsidRPr="00EF144D">
        <w:rPr>
          <w:rFonts w:ascii="Arial" w:hAnsi="Arial" w:cs="Arial"/>
          <w:b/>
          <w:bCs/>
        </w:rPr>
        <w:t>RFP</w:t>
      </w:r>
      <w:r w:rsidR="00026005">
        <w:rPr>
          <w:rFonts w:ascii="Arial" w:hAnsi="Arial" w:cs="Arial"/>
        </w:rPr>
        <w:t>”)</w:t>
      </w:r>
      <w:r w:rsidR="00524D5C">
        <w:rPr>
          <w:rFonts w:ascii="Arial" w:hAnsi="Arial" w:cs="Arial"/>
        </w:rPr>
        <w:t>,</w:t>
      </w:r>
      <w:r w:rsidRPr="00915AC9">
        <w:rPr>
          <w:rFonts w:ascii="Arial" w:hAnsi="Arial" w:cs="Arial"/>
        </w:rPr>
        <w:t xml:space="preserve"> </w:t>
      </w:r>
      <w:r w:rsidR="006A063B" w:rsidRPr="00915AC9">
        <w:rPr>
          <w:rFonts w:ascii="Arial" w:hAnsi="Arial" w:cs="Arial"/>
        </w:rPr>
        <w:t xml:space="preserve">bid specification </w:t>
      </w:r>
      <w:r w:rsidR="00757520" w:rsidRPr="00915AC9">
        <w:rPr>
          <w:rFonts w:ascii="Arial" w:hAnsi="Arial" w:cs="Arial"/>
        </w:rPr>
        <w:t>HQ2</w:t>
      </w:r>
      <w:r w:rsidR="00F3155D">
        <w:rPr>
          <w:rFonts w:ascii="Arial" w:hAnsi="Arial" w:cs="Arial"/>
        </w:rPr>
        <w:t>4</w:t>
      </w:r>
      <w:r w:rsidR="00456BDA" w:rsidRPr="00915AC9">
        <w:rPr>
          <w:rFonts w:ascii="Arial" w:hAnsi="Arial" w:cs="Arial"/>
        </w:rPr>
        <w:t>-</w:t>
      </w:r>
      <w:r w:rsidR="00456BDA">
        <w:rPr>
          <w:rFonts w:ascii="Arial" w:hAnsi="Arial" w:cs="Arial"/>
        </w:rPr>
        <w:t>1876,</w:t>
      </w:r>
      <w:r w:rsidR="00456BDA" w:rsidRPr="00915AC9">
        <w:rPr>
          <w:rFonts w:ascii="Arial" w:hAnsi="Arial" w:cs="Arial"/>
        </w:rPr>
        <w:t xml:space="preserve"> </w:t>
      </w:r>
      <w:r w:rsidR="006A063B" w:rsidRPr="00915AC9">
        <w:rPr>
          <w:rFonts w:ascii="Arial" w:hAnsi="Arial" w:cs="Arial"/>
        </w:rPr>
        <w:t>for</w:t>
      </w:r>
      <w:r w:rsidR="00FE4E6E" w:rsidRPr="00915AC9">
        <w:rPr>
          <w:rFonts w:ascii="Arial" w:hAnsi="Arial" w:cs="Arial"/>
        </w:rPr>
        <w:t xml:space="preserve"> </w:t>
      </w:r>
      <w:r w:rsidR="0069222E">
        <w:rPr>
          <w:rFonts w:ascii="Arial" w:hAnsi="Arial" w:cs="Arial"/>
        </w:rPr>
        <w:t xml:space="preserve">dispatchable </w:t>
      </w:r>
      <w:r w:rsidR="009765A9">
        <w:rPr>
          <w:rFonts w:ascii="Arial" w:hAnsi="Arial" w:cs="Arial"/>
        </w:rPr>
        <w:t>resource</w:t>
      </w:r>
      <w:r w:rsidR="00FF236B">
        <w:rPr>
          <w:rFonts w:ascii="Arial" w:hAnsi="Arial" w:cs="Arial"/>
        </w:rPr>
        <w:t>s</w:t>
      </w:r>
      <w:r w:rsidR="00915AC9" w:rsidRPr="00915AC9">
        <w:rPr>
          <w:rFonts w:ascii="Arial" w:hAnsi="Arial" w:cs="Arial"/>
        </w:rPr>
        <w:t>.</w:t>
      </w:r>
    </w:p>
    <w:p w14:paraId="560F5B4D" w14:textId="212C33FA" w:rsidR="00F12362" w:rsidRDefault="00F12362" w:rsidP="00566CB4">
      <w:pPr>
        <w:pStyle w:val="Heading2"/>
        <w:numPr>
          <w:ilvl w:val="1"/>
          <w:numId w:val="23"/>
        </w:numPr>
        <w:spacing w:after="240"/>
        <w:ind w:left="547" w:hanging="547"/>
        <w:rPr>
          <w:rFonts w:cs="Arial"/>
        </w:rPr>
      </w:pPr>
      <w:bookmarkStart w:id="3" w:name="_Toc159404344"/>
      <w:r w:rsidRPr="00305823">
        <w:rPr>
          <w:rFonts w:cs="Arial"/>
        </w:rPr>
        <w:t>Defined Terms</w:t>
      </w:r>
      <w:bookmarkEnd w:id="3"/>
    </w:p>
    <w:p w14:paraId="37D2B651" w14:textId="1CD20BD8" w:rsidR="00D83E66" w:rsidRPr="00F75713" w:rsidRDefault="00D83E66" w:rsidP="00566CB4">
      <w:pPr>
        <w:spacing w:after="240"/>
        <w:rPr>
          <w:rFonts w:cs="Arial"/>
        </w:rPr>
      </w:pPr>
      <w:r w:rsidRPr="00EF144D">
        <w:rPr>
          <w:rFonts w:ascii="Arial" w:hAnsi="Arial" w:cs="Arial"/>
        </w:rPr>
        <w:t xml:space="preserve">In addition to the terms defined in </w:t>
      </w:r>
      <w:r w:rsidRPr="0028107D">
        <w:rPr>
          <w:rFonts w:ascii="Arial" w:hAnsi="Arial" w:cs="Arial"/>
          <w:b/>
          <w:bCs/>
        </w:rPr>
        <w:t>Section 1.1</w:t>
      </w:r>
      <w:r w:rsidRPr="00EF144D">
        <w:rPr>
          <w:rFonts w:ascii="Arial" w:hAnsi="Arial" w:cs="Arial"/>
        </w:rPr>
        <w:t xml:space="preserve"> above, capitalized </w:t>
      </w:r>
      <w:r w:rsidR="00C71192" w:rsidRPr="00EF144D">
        <w:rPr>
          <w:rFonts w:ascii="Arial" w:hAnsi="Arial" w:cs="Arial"/>
        </w:rPr>
        <w:t xml:space="preserve">terms have the meanings defined </w:t>
      </w:r>
      <w:r w:rsidR="00C71192" w:rsidRPr="00F75713">
        <w:rPr>
          <w:rFonts w:ascii="Arial" w:hAnsi="Arial" w:cs="Arial"/>
        </w:rPr>
        <w:t>below:</w:t>
      </w:r>
    </w:p>
    <w:p w14:paraId="5DA2027D" w14:textId="6B858D71" w:rsidR="00854679" w:rsidRDefault="00257231" w:rsidP="00566CB4">
      <w:pPr>
        <w:spacing w:after="240"/>
        <w:rPr>
          <w:rFonts w:ascii="Arial" w:hAnsi="Arial" w:cs="Arial"/>
        </w:rPr>
      </w:pPr>
      <w:r w:rsidRPr="00F75713">
        <w:rPr>
          <w:rFonts w:ascii="Arial" w:hAnsi="Arial" w:cs="Arial"/>
        </w:rPr>
        <w:t>“</w:t>
      </w:r>
      <w:r w:rsidR="00854679" w:rsidRPr="00552974">
        <w:rPr>
          <w:rFonts w:ascii="Arial" w:hAnsi="Arial" w:cs="Arial"/>
          <w:b/>
          <w:bCs/>
        </w:rPr>
        <w:t>Accredited Capacity</w:t>
      </w:r>
      <w:r w:rsidR="00854679" w:rsidRPr="00F75713">
        <w:rPr>
          <w:rFonts w:ascii="Arial" w:hAnsi="Arial" w:cs="Arial"/>
        </w:rPr>
        <w:t>” means</w:t>
      </w:r>
      <w:r w:rsidR="004B367D" w:rsidRPr="00F75713">
        <w:rPr>
          <w:rFonts w:ascii="Arial" w:hAnsi="Arial" w:cs="Arial"/>
        </w:rPr>
        <w:t xml:space="preserve"> the amount of </w:t>
      </w:r>
      <w:r w:rsidR="00FB6EC2" w:rsidRPr="00552974">
        <w:rPr>
          <w:rFonts w:ascii="Arial" w:hAnsi="Arial" w:cs="Arial"/>
        </w:rPr>
        <w:t>f</w:t>
      </w:r>
      <w:r w:rsidR="004B367D" w:rsidRPr="00F75713">
        <w:rPr>
          <w:rFonts w:ascii="Arial" w:hAnsi="Arial" w:cs="Arial"/>
        </w:rPr>
        <w:t xml:space="preserve">irm </w:t>
      </w:r>
      <w:r w:rsidR="00FB6EC2" w:rsidRPr="00552974">
        <w:rPr>
          <w:rFonts w:ascii="Arial" w:hAnsi="Arial" w:cs="Arial"/>
        </w:rPr>
        <w:t>c</w:t>
      </w:r>
      <w:r w:rsidR="004B367D" w:rsidRPr="00F75713">
        <w:rPr>
          <w:rFonts w:ascii="Arial" w:hAnsi="Arial" w:cs="Arial"/>
        </w:rPr>
        <w:t xml:space="preserve">apacity Platte River </w:t>
      </w:r>
      <w:r w:rsidR="004F7053" w:rsidRPr="00F75713">
        <w:rPr>
          <w:rFonts w:ascii="Arial" w:hAnsi="Arial" w:cs="Arial"/>
        </w:rPr>
        <w:t>may</w:t>
      </w:r>
      <w:r w:rsidR="004B367D" w:rsidRPr="00F75713">
        <w:rPr>
          <w:rFonts w:ascii="Arial" w:hAnsi="Arial" w:cs="Arial"/>
        </w:rPr>
        <w:t xml:space="preserve"> claim from the Dispatchable Resource </w:t>
      </w:r>
      <w:r w:rsidR="00FB6EC2" w:rsidRPr="00552974">
        <w:rPr>
          <w:rFonts w:ascii="Arial" w:hAnsi="Arial" w:cs="Arial"/>
        </w:rPr>
        <w:t>based on standard industry accreditation methodologies, such as effective load carrying capability</w:t>
      </w:r>
      <w:r w:rsidR="004B367D" w:rsidRPr="00F75713">
        <w:rPr>
          <w:rFonts w:ascii="Arial" w:hAnsi="Arial" w:cs="Arial"/>
        </w:rPr>
        <w:t>.</w:t>
      </w:r>
    </w:p>
    <w:p w14:paraId="157CFEAB" w14:textId="6016420E" w:rsidR="00257231" w:rsidRPr="00C71192" w:rsidRDefault="00854679" w:rsidP="00EF144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57231" w:rsidRPr="00C71192">
        <w:rPr>
          <w:rFonts w:ascii="Arial" w:hAnsi="Arial" w:cs="Arial"/>
          <w:b/>
          <w:bCs/>
        </w:rPr>
        <w:t>Advisors</w:t>
      </w:r>
      <w:r w:rsidR="00257231" w:rsidRPr="00C71192">
        <w:rPr>
          <w:rFonts w:ascii="Arial" w:hAnsi="Arial" w:cs="Arial"/>
        </w:rPr>
        <w:t xml:space="preserve">” means advisors, counsel, experts, or employees who have a need to know the content of </w:t>
      </w:r>
      <w:r w:rsidR="007B6EA6" w:rsidRPr="00C71192">
        <w:rPr>
          <w:rFonts w:ascii="Arial" w:hAnsi="Arial" w:cs="Arial"/>
        </w:rPr>
        <w:t xml:space="preserve">confidential </w:t>
      </w:r>
      <w:r w:rsidR="00257231" w:rsidRPr="00C71192">
        <w:rPr>
          <w:rFonts w:ascii="Arial" w:hAnsi="Arial" w:cs="Arial"/>
        </w:rPr>
        <w:t xml:space="preserve">communications and have agreed to keep </w:t>
      </w:r>
      <w:r w:rsidR="007B6EA6" w:rsidRPr="00C71192">
        <w:rPr>
          <w:rFonts w:ascii="Arial" w:hAnsi="Arial" w:cs="Arial"/>
        </w:rPr>
        <w:t xml:space="preserve">this </w:t>
      </w:r>
      <w:r w:rsidR="00257231" w:rsidRPr="00C71192">
        <w:rPr>
          <w:rFonts w:ascii="Arial" w:hAnsi="Arial" w:cs="Arial"/>
        </w:rPr>
        <w:t>information confidential</w:t>
      </w:r>
      <w:r w:rsidR="007B6EA6" w:rsidRPr="00C71192">
        <w:rPr>
          <w:rFonts w:ascii="Arial" w:hAnsi="Arial" w:cs="Arial"/>
        </w:rPr>
        <w:t>.</w:t>
      </w:r>
    </w:p>
    <w:p w14:paraId="3D726A86" w14:textId="24336830" w:rsidR="00386FF0" w:rsidRPr="00C71192" w:rsidRDefault="00386FF0" w:rsidP="00566CB4">
      <w:pPr>
        <w:spacing w:after="240"/>
        <w:rPr>
          <w:rFonts w:ascii="Arial" w:hAnsi="Arial" w:cs="Arial"/>
        </w:rPr>
      </w:pPr>
      <w:r w:rsidRPr="00C71192">
        <w:rPr>
          <w:rFonts w:ascii="Arial" w:hAnsi="Arial" w:cs="Arial"/>
        </w:rPr>
        <w:lastRenderedPageBreak/>
        <w:t>“</w:t>
      </w:r>
      <w:r w:rsidRPr="00C71192">
        <w:rPr>
          <w:rFonts w:ascii="Arial" w:hAnsi="Arial" w:cs="Arial"/>
          <w:b/>
          <w:bCs/>
        </w:rPr>
        <w:t>Agreements</w:t>
      </w:r>
      <w:r w:rsidRPr="00C71192">
        <w:rPr>
          <w:rFonts w:ascii="Arial" w:hAnsi="Arial" w:cs="Arial"/>
        </w:rPr>
        <w:t>” means</w:t>
      </w:r>
      <w:r w:rsidR="00397785" w:rsidRPr="00C71192">
        <w:rPr>
          <w:rFonts w:ascii="Arial" w:hAnsi="Arial" w:cs="Arial"/>
        </w:rPr>
        <w:t xml:space="preserve"> </w:t>
      </w:r>
      <w:r w:rsidRPr="00C71192">
        <w:rPr>
          <w:rFonts w:ascii="Arial" w:hAnsi="Arial" w:cs="Arial"/>
        </w:rPr>
        <w:t>binding document</w:t>
      </w:r>
      <w:r w:rsidR="00397785" w:rsidRPr="00C71192">
        <w:rPr>
          <w:rFonts w:ascii="Arial" w:hAnsi="Arial" w:cs="Arial"/>
        </w:rPr>
        <w:t>s</w:t>
      </w:r>
      <w:r w:rsidRPr="00C71192">
        <w:rPr>
          <w:rFonts w:ascii="Arial" w:hAnsi="Arial" w:cs="Arial"/>
        </w:rPr>
        <w:t xml:space="preserve"> signed by both parties. </w:t>
      </w:r>
      <w:r w:rsidR="00026005" w:rsidRPr="00C71192">
        <w:rPr>
          <w:rFonts w:ascii="Arial" w:hAnsi="Arial" w:cs="Arial"/>
        </w:rPr>
        <w:t xml:space="preserve">Agreements </w:t>
      </w:r>
      <w:r w:rsidRPr="00C71192">
        <w:rPr>
          <w:rFonts w:ascii="Arial" w:hAnsi="Arial" w:cs="Arial"/>
        </w:rPr>
        <w:t>include MNDAs, Bid-Specific Term Sheets</w:t>
      </w:r>
      <w:r w:rsidR="004D0DFE">
        <w:rPr>
          <w:rFonts w:ascii="Arial" w:hAnsi="Arial" w:cs="Arial"/>
        </w:rPr>
        <w:t xml:space="preserve">, </w:t>
      </w:r>
      <w:r w:rsidR="00A57888">
        <w:rPr>
          <w:rFonts w:ascii="Arial" w:hAnsi="Arial" w:cs="Arial"/>
        </w:rPr>
        <w:t>EPC Agreements</w:t>
      </w:r>
      <w:r w:rsidR="0027136A">
        <w:rPr>
          <w:rFonts w:ascii="Arial" w:hAnsi="Arial" w:cs="Arial"/>
        </w:rPr>
        <w:t>,</w:t>
      </w:r>
      <w:r w:rsidRPr="00C71192">
        <w:rPr>
          <w:rFonts w:ascii="Arial" w:hAnsi="Arial" w:cs="Arial"/>
        </w:rPr>
        <w:t xml:space="preserve"> </w:t>
      </w:r>
      <w:r w:rsidR="00A72FFD">
        <w:rPr>
          <w:rFonts w:ascii="Arial" w:hAnsi="Arial" w:cs="Arial"/>
        </w:rPr>
        <w:t>design-build agreements</w:t>
      </w:r>
      <w:r w:rsidR="0027136A">
        <w:rPr>
          <w:rFonts w:ascii="Arial" w:hAnsi="Arial" w:cs="Arial"/>
        </w:rPr>
        <w:t xml:space="preserve">, </w:t>
      </w:r>
      <w:r w:rsidRPr="00C71192">
        <w:rPr>
          <w:rFonts w:ascii="Arial" w:hAnsi="Arial" w:cs="Arial"/>
        </w:rPr>
        <w:t>PPAs</w:t>
      </w:r>
      <w:r w:rsidR="0027136A">
        <w:rPr>
          <w:rFonts w:ascii="Arial" w:hAnsi="Arial" w:cs="Arial"/>
        </w:rPr>
        <w:t>, and other binding agreements</w:t>
      </w:r>
      <w:r w:rsidR="00CF4E8D">
        <w:rPr>
          <w:rFonts w:ascii="Arial" w:hAnsi="Arial" w:cs="Arial"/>
        </w:rPr>
        <w:t>,</w:t>
      </w:r>
      <w:r w:rsidR="00897EFC">
        <w:rPr>
          <w:rFonts w:ascii="Arial" w:hAnsi="Arial" w:cs="Arial"/>
        </w:rPr>
        <w:t xml:space="preserve"> as well as the final Project Agreement</w:t>
      </w:r>
      <w:r w:rsidRPr="00C71192">
        <w:rPr>
          <w:rFonts w:ascii="Arial" w:hAnsi="Arial" w:cs="Arial"/>
        </w:rPr>
        <w:t>.</w:t>
      </w:r>
    </w:p>
    <w:p w14:paraId="6D4B13FE" w14:textId="69F41EC1" w:rsidR="0065084E" w:rsidRDefault="0065084E" w:rsidP="00566CB4">
      <w:pPr>
        <w:spacing w:after="240"/>
        <w:rPr>
          <w:rFonts w:ascii="Arial" w:hAnsi="Arial" w:cs="Arial"/>
        </w:rPr>
      </w:pPr>
      <w:r w:rsidRPr="0065084E">
        <w:rPr>
          <w:rFonts w:ascii="Arial" w:hAnsi="Arial" w:cs="Arial"/>
        </w:rPr>
        <w:t>“</w:t>
      </w:r>
      <w:r w:rsidRPr="0065084E">
        <w:rPr>
          <w:rFonts w:ascii="Arial" w:hAnsi="Arial" w:cs="Arial"/>
          <w:b/>
          <w:bCs/>
        </w:rPr>
        <w:t>Bid</w:t>
      </w:r>
      <w:r w:rsidRPr="0065084E">
        <w:rPr>
          <w:rFonts w:ascii="Arial" w:hAnsi="Arial" w:cs="Arial"/>
        </w:rPr>
        <w:t>” means</w:t>
      </w:r>
      <w:r w:rsidR="00B7407D">
        <w:rPr>
          <w:rFonts w:ascii="Arial" w:hAnsi="Arial" w:cs="Arial"/>
        </w:rPr>
        <w:t xml:space="preserve"> a</w:t>
      </w:r>
      <w:r w:rsidRPr="0065084E">
        <w:rPr>
          <w:rFonts w:ascii="Arial" w:hAnsi="Arial" w:cs="Arial"/>
        </w:rPr>
        <w:t xml:space="preserve"> </w:t>
      </w:r>
      <w:r w:rsidR="00B7407D">
        <w:rPr>
          <w:rFonts w:ascii="Arial" w:hAnsi="Arial" w:cs="Arial"/>
        </w:rPr>
        <w:t>b</w:t>
      </w:r>
      <w:r w:rsidRPr="0065084E">
        <w:rPr>
          <w:rFonts w:ascii="Arial" w:hAnsi="Arial" w:cs="Arial"/>
        </w:rPr>
        <w:t xml:space="preserve">id </w:t>
      </w:r>
      <w:r w:rsidR="00B7407D">
        <w:rPr>
          <w:rFonts w:ascii="Arial" w:hAnsi="Arial" w:cs="Arial"/>
        </w:rPr>
        <w:t>p</w:t>
      </w:r>
      <w:r w:rsidRPr="0065084E">
        <w:rPr>
          <w:rFonts w:ascii="Arial" w:hAnsi="Arial" w:cs="Arial"/>
        </w:rPr>
        <w:t>roposal</w:t>
      </w:r>
      <w:r w:rsidR="00B7407D">
        <w:rPr>
          <w:rFonts w:ascii="Arial" w:hAnsi="Arial" w:cs="Arial"/>
        </w:rPr>
        <w:t xml:space="preserve"> responding to this RFP</w:t>
      </w:r>
      <w:r w:rsidR="007B6EA6">
        <w:rPr>
          <w:rFonts w:ascii="Arial" w:hAnsi="Arial" w:cs="Arial"/>
        </w:rPr>
        <w:t>.</w:t>
      </w:r>
    </w:p>
    <w:p w14:paraId="76562B11" w14:textId="554CC966" w:rsidR="0065084E" w:rsidRDefault="0065084E" w:rsidP="00566CB4">
      <w:pPr>
        <w:spacing w:after="240"/>
        <w:rPr>
          <w:rFonts w:ascii="Arial" w:hAnsi="Arial" w:cs="Arial"/>
        </w:rPr>
      </w:pPr>
      <w:r w:rsidRPr="0065084E">
        <w:rPr>
          <w:rFonts w:ascii="Arial" w:hAnsi="Arial" w:cs="Arial"/>
        </w:rPr>
        <w:t>“</w:t>
      </w:r>
      <w:r w:rsidRPr="0065084E">
        <w:rPr>
          <w:rFonts w:ascii="Arial" w:hAnsi="Arial" w:cs="Arial"/>
          <w:b/>
          <w:bCs/>
        </w:rPr>
        <w:t>Bid Form</w:t>
      </w:r>
      <w:r w:rsidRPr="0065084E">
        <w:rPr>
          <w:rFonts w:ascii="Arial" w:hAnsi="Arial" w:cs="Arial"/>
        </w:rPr>
        <w:t xml:space="preserve">” means </w:t>
      </w:r>
      <w:r w:rsidR="007811F7">
        <w:rPr>
          <w:rFonts w:ascii="Arial" w:hAnsi="Arial" w:cs="Arial"/>
        </w:rPr>
        <w:t xml:space="preserve">Project </w:t>
      </w:r>
      <w:r w:rsidRPr="0065084E">
        <w:rPr>
          <w:rFonts w:ascii="Arial" w:hAnsi="Arial" w:cs="Arial"/>
        </w:rPr>
        <w:t>Bid Form</w:t>
      </w:r>
      <w:r w:rsidR="007811F7">
        <w:rPr>
          <w:rFonts w:ascii="Arial" w:hAnsi="Arial" w:cs="Arial"/>
        </w:rPr>
        <w:t xml:space="preserve"> </w:t>
      </w:r>
      <w:r w:rsidR="00DA7DE7">
        <w:rPr>
          <w:rFonts w:ascii="Arial" w:hAnsi="Arial" w:cs="Arial"/>
        </w:rPr>
        <w:t xml:space="preserve">&amp; </w:t>
      </w:r>
      <w:r w:rsidR="007811F7">
        <w:rPr>
          <w:rFonts w:ascii="Arial" w:hAnsi="Arial" w:cs="Arial"/>
        </w:rPr>
        <w:t>Specification</w:t>
      </w:r>
      <w:r w:rsidR="007B6EA6">
        <w:rPr>
          <w:rFonts w:ascii="Arial" w:hAnsi="Arial" w:cs="Arial"/>
        </w:rPr>
        <w:t>.</w:t>
      </w:r>
    </w:p>
    <w:p w14:paraId="17BDD0CE" w14:textId="7DD72E7C" w:rsidR="00CB2127" w:rsidRDefault="00CB2127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8A4886">
        <w:rPr>
          <w:rFonts w:ascii="Arial" w:hAnsi="Arial" w:cs="Arial"/>
          <w:b/>
          <w:bCs/>
        </w:rPr>
        <w:t>Bid-Specific Term Sheet</w:t>
      </w:r>
      <w:r>
        <w:rPr>
          <w:rFonts w:ascii="Arial" w:hAnsi="Arial" w:cs="Arial"/>
        </w:rPr>
        <w:t>” means</w:t>
      </w:r>
      <w:r w:rsidRPr="00386FF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signed agreement</w:t>
      </w:r>
      <w:r w:rsidRPr="00386FF0">
        <w:rPr>
          <w:rFonts w:ascii="Arial" w:hAnsi="Arial" w:cs="Arial"/>
        </w:rPr>
        <w:t xml:space="preserve"> outlining </w:t>
      </w:r>
      <w:r w:rsidR="007B6EA6">
        <w:rPr>
          <w:rFonts w:ascii="Arial" w:hAnsi="Arial" w:cs="Arial"/>
        </w:rPr>
        <w:t xml:space="preserve">bid-specific </w:t>
      </w:r>
      <w:r w:rsidRPr="00386FF0">
        <w:rPr>
          <w:rFonts w:ascii="Arial" w:hAnsi="Arial" w:cs="Arial"/>
        </w:rPr>
        <w:t>terms to be incorporated into</w:t>
      </w:r>
      <w:r w:rsidR="00CE3D7E">
        <w:rPr>
          <w:rFonts w:ascii="Arial" w:hAnsi="Arial" w:cs="Arial"/>
        </w:rPr>
        <w:t xml:space="preserve"> final Project Agreements</w:t>
      </w:r>
      <w:r w:rsidR="0059126F">
        <w:rPr>
          <w:rFonts w:ascii="Arial" w:hAnsi="Arial" w:cs="Arial"/>
        </w:rPr>
        <w:t>.</w:t>
      </w:r>
    </w:p>
    <w:p w14:paraId="2F990C35" w14:textId="45CC4204" w:rsidR="00CB2127" w:rsidRPr="0065084E" w:rsidRDefault="00CB2127" w:rsidP="00566CB4">
      <w:pPr>
        <w:spacing w:after="240"/>
        <w:rPr>
          <w:rFonts w:ascii="Arial" w:hAnsi="Arial" w:cs="Arial"/>
        </w:rPr>
      </w:pPr>
      <w:r w:rsidRPr="0096008E">
        <w:rPr>
          <w:rFonts w:ascii="Arial" w:hAnsi="Arial" w:cs="Arial"/>
        </w:rPr>
        <w:t>“</w:t>
      </w:r>
      <w:r w:rsidRPr="008A4886">
        <w:rPr>
          <w:rFonts w:ascii="Arial" w:hAnsi="Arial" w:cs="Arial"/>
          <w:b/>
          <w:bCs/>
        </w:rPr>
        <w:t xml:space="preserve">Conceptual </w:t>
      </w:r>
      <w:r w:rsidRPr="0065084E">
        <w:rPr>
          <w:rFonts w:ascii="Arial" w:hAnsi="Arial" w:cs="Arial"/>
          <w:b/>
          <w:bCs/>
        </w:rPr>
        <w:t>Term Sheet</w:t>
      </w:r>
      <w:r w:rsidRPr="0096008E">
        <w:rPr>
          <w:rFonts w:ascii="Arial" w:hAnsi="Arial" w:cs="Arial"/>
        </w:rPr>
        <w:t xml:space="preserve">” means </w:t>
      </w:r>
      <w:r>
        <w:rPr>
          <w:rFonts w:ascii="Arial" w:hAnsi="Arial" w:cs="Arial"/>
        </w:rPr>
        <w:t>a document outlining a set of initial terms to be reviewed and negotiated</w:t>
      </w:r>
      <w:r w:rsidR="0059126F">
        <w:rPr>
          <w:rFonts w:ascii="Arial" w:hAnsi="Arial" w:cs="Arial"/>
        </w:rPr>
        <w:t>.</w:t>
      </w:r>
    </w:p>
    <w:p w14:paraId="4CCAD11B" w14:textId="4085BB7E" w:rsidR="00671B08" w:rsidRDefault="00671B08" w:rsidP="00566CB4">
      <w:pPr>
        <w:spacing w:after="24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CF2224">
        <w:rPr>
          <w:rFonts w:ascii="Arial" w:hAnsi="Arial" w:cs="Arial"/>
          <w:b/>
          <w:bCs/>
        </w:rPr>
        <w:t>“Dispatchable Resource”</w:t>
      </w:r>
      <w:r>
        <w:rPr>
          <w:rFonts w:ascii="Arial" w:hAnsi="Arial" w:cs="Arial"/>
        </w:rPr>
        <w:t xml:space="preserve"> </w:t>
      </w:r>
      <w:r w:rsidR="009E3D3F">
        <w:rPr>
          <w:rFonts w:ascii="Arial" w:hAnsi="Arial" w:cs="Arial"/>
        </w:rPr>
        <w:t xml:space="preserve">means </w:t>
      </w:r>
      <w:r w:rsidR="00CF2224" w:rsidRPr="00CF2224">
        <w:rPr>
          <w:rFonts w:ascii="Arial" w:hAnsi="Arial" w:cs="Arial"/>
          <w:color w:val="000000"/>
        </w:rPr>
        <w:t>a</w:t>
      </w:r>
      <w:r w:rsidR="00AD0E1E">
        <w:rPr>
          <w:rFonts w:ascii="Arial" w:hAnsi="Arial" w:cs="Arial"/>
          <w:color w:val="000000"/>
        </w:rPr>
        <w:t>n</w:t>
      </w:r>
      <w:r w:rsidR="00CF2224" w:rsidRPr="00CF2224">
        <w:rPr>
          <w:rFonts w:ascii="Arial" w:hAnsi="Arial" w:cs="Arial"/>
          <w:color w:val="000000"/>
        </w:rPr>
        <w:t xml:space="preserve"> </w:t>
      </w:r>
      <w:r w:rsidR="001B77FC">
        <w:rPr>
          <w:rFonts w:ascii="Arial" w:hAnsi="Arial" w:cs="Arial"/>
          <w:color w:val="000000"/>
        </w:rPr>
        <w:t xml:space="preserve">energy-producing </w:t>
      </w:r>
      <w:r w:rsidR="00CF2224" w:rsidRPr="00CF2224">
        <w:rPr>
          <w:rFonts w:ascii="Arial" w:hAnsi="Arial" w:cs="Arial"/>
          <w:color w:val="000000"/>
        </w:rPr>
        <w:t>resource</w:t>
      </w:r>
      <w:r w:rsidR="001B77FC">
        <w:rPr>
          <w:rFonts w:ascii="Arial" w:hAnsi="Arial" w:cs="Arial"/>
          <w:color w:val="000000"/>
        </w:rPr>
        <w:t xml:space="preserve"> that fulfills the requirements stated in the “Operational Characteristics” </w:t>
      </w:r>
      <w:r w:rsidR="00437A89">
        <w:rPr>
          <w:rFonts w:ascii="Arial" w:hAnsi="Arial" w:cs="Arial"/>
          <w:color w:val="000000"/>
        </w:rPr>
        <w:t xml:space="preserve">specified in </w:t>
      </w:r>
      <w:r w:rsidR="001B77FC">
        <w:rPr>
          <w:rFonts w:ascii="Arial" w:hAnsi="Arial" w:cs="Arial"/>
          <w:color w:val="000000"/>
        </w:rPr>
        <w:t>this RFP</w:t>
      </w:r>
      <w:r w:rsidR="00CE74AE" w:rsidRPr="00CF2224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14:paraId="37E919E2" w14:textId="74901CAE" w:rsidR="00A57888" w:rsidRPr="00CF2224" w:rsidRDefault="00A57888" w:rsidP="00566CB4">
      <w:pPr>
        <w:spacing w:after="240"/>
        <w:rPr>
          <w:rFonts w:ascii="Arial" w:hAnsi="Arial" w:cs="Arial"/>
        </w:rPr>
      </w:pPr>
      <w:r w:rsidRPr="00552974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“EPC Agreement”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means a contract for engineering, procurement, and construction services to build</w:t>
      </w:r>
      <w:r w:rsidR="00D271F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 Participant’s proposed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Project Facility or Facilities. </w:t>
      </w:r>
    </w:p>
    <w:p w14:paraId="5926AC68" w14:textId="0EF3454C" w:rsidR="00257231" w:rsidRDefault="00C22FB5" w:rsidP="00566CB4">
      <w:pPr>
        <w:spacing w:after="240"/>
        <w:rPr>
          <w:rFonts w:ascii="Arial" w:hAnsi="Arial" w:cs="Arial"/>
        </w:rPr>
      </w:pPr>
      <w:r w:rsidRPr="0065084E">
        <w:rPr>
          <w:rFonts w:ascii="Arial" w:hAnsi="Arial" w:cs="Arial"/>
        </w:rPr>
        <w:t>“</w:t>
      </w:r>
      <w:r w:rsidRPr="0065084E">
        <w:rPr>
          <w:rFonts w:ascii="Arial" w:hAnsi="Arial" w:cs="Arial"/>
          <w:b/>
          <w:bCs/>
        </w:rPr>
        <w:t>Financial Review</w:t>
      </w:r>
      <w:r w:rsidRPr="0065084E">
        <w:rPr>
          <w:rFonts w:ascii="Arial" w:hAnsi="Arial" w:cs="Arial"/>
        </w:rPr>
        <w:t>”</w:t>
      </w:r>
      <w:r w:rsidR="0096008E" w:rsidRPr="0065084E">
        <w:rPr>
          <w:rFonts w:ascii="Arial" w:hAnsi="Arial" w:cs="Arial"/>
        </w:rPr>
        <w:t xml:space="preserve"> means</w:t>
      </w:r>
      <w:r w:rsidR="00395CE1">
        <w:rPr>
          <w:rFonts w:ascii="Arial" w:hAnsi="Arial" w:cs="Arial"/>
        </w:rPr>
        <w:t xml:space="preserve"> Platte River’s review of the information a Participant submits as required by the </w:t>
      </w:r>
      <w:r w:rsidR="00B31F42">
        <w:rPr>
          <w:rFonts w:ascii="Arial" w:hAnsi="Arial" w:cs="Arial"/>
        </w:rPr>
        <w:t>Vendor Financial Review</w:t>
      </w:r>
      <w:r w:rsidR="00395CE1">
        <w:rPr>
          <w:rFonts w:ascii="Arial" w:hAnsi="Arial" w:cs="Arial"/>
        </w:rPr>
        <w:t xml:space="preserve"> form</w:t>
      </w:r>
      <w:r w:rsidR="00AA1622">
        <w:rPr>
          <w:rFonts w:ascii="Arial" w:hAnsi="Arial" w:cs="Arial"/>
        </w:rPr>
        <w:t>.</w:t>
      </w:r>
      <w:r w:rsidR="007811F7" w:rsidDel="007811F7">
        <w:rPr>
          <w:rFonts w:ascii="Arial" w:hAnsi="Arial" w:cs="Arial"/>
        </w:rPr>
        <w:t xml:space="preserve"> </w:t>
      </w:r>
    </w:p>
    <w:p w14:paraId="2945124B" w14:textId="0DDEBD59" w:rsidR="0048396E" w:rsidRDefault="0048396E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8396E">
        <w:rPr>
          <w:rFonts w:ascii="Arial" w:hAnsi="Arial" w:cs="Arial"/>
          <w:b/>
          <w:bCs/>
        </w:rPr>
        <w:t>ICAP</w:t>
      </w:r>
      <w:r>
        <w:rPr>
          <w:rFonts w:ascii="Arial" w:hAnsi="Arial" w:cs="Arial"/>
        </w:rPr>
        <w:t xml:space="preserve">” means the </w:t>
      </w:r>
      <w:r w:rsidRPr="0048396E">
        <w:rPr>
          <w:rFonts w:ascii="Arial" w:hAnsi="Arial" w:cs="Arial"/>
        </w:rPr>
        <w:t>physical generating capacity or nameplate capacity</w:t>
      </w:r>
      <w:r w:rsidR="00437A89">
        <w:rPr>
          <w:rFonts w:ascii="Arial" w:hAnsi="Arial" w:cs="Arial"/>
        </w:rPr>
        <w:t xml:space="preserve"> of a resource,</w:t>
      </w:r>
      <w:r w:rsidRPr="0048396E">
        <w:rPr>
          <w:rFonts w:ascii="Arial" w:hAnsi="Arial" w:cs="Arial"/>
        </w:rPr>
        <w:t xml:space="preserve"> adjusted for weather conditions.</w:t>
      </w:r>
    </w:p>
    <w:p w14:paraId="219CBFBB" w14:textId="1F1D36E0" w:rsidR="0048396E" w:rsidRPr="0048396E" w:rsidRDefault="0048396E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8396E">
        <w:rPr>
          <w:rFonts w:ascii="Arial" w:hAnsi="Arial" w:cs="Arial"/>
          <w:b/>
          <w:bCs/>
        </w:rPr>
        <w:t>UCAP</w:t>
      </w:r>
      <w:r>
        <w:rPr>
          <w:rFonts w:ascii="Arial" w:hAnsi="Arial" w:cs="Arial"/>
        </w:rPr>
        <w:t>” means the</w:t>
      </w:r>
      <w:r w:rsidRPr="0048396E">
        <w:rPr>
          <w:rFonts w:ascii="Arial" w:hAnsi="Arial" w:cs="Arial"/>
        </w:rPr>
        <w:t xml:space="preserve"> percentage of ICAP available after accounting for a unit’s forced outage rate.</w:t>
      </w:r>
    </w:p>
    <w:p w14:paraId="6D4152B3" w14:textId="7E315E10" w:rsidR="00673843" w:rsidRPr="00673843" w:rsidRDefault="00673843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A80E5F">
        <w:rPr>
          <w:rFonts w:ascii="Arial" w:hAnsi="Arial" w:cs="Arial"/>
          <w:b/>
          <w:w w:val="0"/>
        </w:rPr>
        <w:t>Laws, Regulations, and Requirements</w:t>
      </w:r>
      <w:r w:rsidRPr="00930ABC">
        <w:rPr>
          <w:rFonts w:ascii="Arial" w:hAnsi="Arial" w:cs="Arial"/>
          <w:w w:val="0"/>
        </w:rPr>
        <w:t>” means all applicable laws, statutes, regulations, rules, codes, orders, judgments, decrees, or ordinances (including (</w:t>
      </w:r>
      <w:r>
        <w:rPr>
          <w:rFonts w:ascii="Arial" w:hAnsi="Arial" w:cs="Arial"/>
          <w:w w:val="0"/>
        </w:rPr>
        <w:t>1</w:t>
      </w:r>
      <w:r w:rsidRPr="00930ABC">
        <w:rPr>
          <w:rFonts w:ascii="Arial" w:hAnsi="Arial" w:cs="Arial"/>
          <w:w w:val="0"/>
        </w:rPr>
        <w:t>) all NERC reliability standards and related requirements applicable to the Project, and (</w:t>
      </w:r>
      <w:r>
        <w:rPr>
          <w:rFonts w:ascii="Arial" w:hAnsi="Arial" w:cs="Arial"/>
          <w:w w:val="0"/>
        </w:rPr>
        <w:t>2</w:t>
      </w:r>
      <w:r w:rsidRPr="00930ABC">
        <w:rPr>
          <w:rFonts w:ascii="Arial" w:hAnsi="Arial" w:cs="Arial"/>
          <w:w w:val="0"/>
        </w:rPr>
        <w:t>) operational, data, communications, control, and other capabilities or requirements established by any organization (such as a market operator) exercising regulatory, tariff, or other oversight or authority over any portion of the electric power grid that encompasses or interconnects with the Project, and (</w:t>
      </w:r>
      <w:r>
        <w:rPr>
          <w:rFonts w:ascii="Arial" w:hAnsi="Arial" w:cs="Arial"/>
          <w:w w:val="0"/>
        </w:rPr>
        <w:t>3</w:t>
      </w:r>
      <w:r w:rsidRPr="00930ABC">
        <w:rPr>
          <w:rFonts w:ascii="Arial" w:hAnsi="Arial" w:cs="Arial"/>
          <w:w w:val="0"/>
        </w:rPr>
        <w:t>) federal, state, or local environmental laws and regulations that apply to the construction, operation, decommissioning, or disposal of all or any part of the Project)</w:t>
      </w:r>
      <w:r>
        <w:rPr>
          <w:rFonts w:ascii="Arial" w:hAnsi="Arial" w:cs="Arial"/>
          <w:w w:val="0"/>
        </w:rPr>
        <w:t>.</w:t>
      </w:r>
    </w:p>
    <w:p w14:paraId="2DB41E67" w14:textId="37547C0F" w:rsidR="0096008E" w:rsidRDefault="00C22FB5" w:rsidP="00566CB4">
      <w:pPr>
        <w:spacing w:after="240"/>
        <w:rPr>
          <w:rFonts w:ascii="Arial" w:hAnsi="Arial" w:cs="Arial"/>
        </w:rPr>
      </w:pPr>
      <w:r w:rsidRPr="0065084E">
        <w:rPr>
          <w:rFonts w:ascii="Arial" w:hAnsi="Arial" w:cs="Arial"/>
        </w:rPr>
        <w:t>“</w:t>
      </w:r>
      <w:r w:rsidRPr="0065084E">
        <w:rPr>
          <w:rFonts w:ascii="Arial" w:hAnsi="Arial" w:cs="Arial"/>
          <w:b/>
          <w:bCs/>
        </w:rPr>
        <w:t>MNDA</w:t>
      </w:r>
      <w:r w:rsidRPr="0065084E">
        <w:rPr>
          <w:rFonts w:ascii="Arial" w:hAnsi="Arial" w:cs="Arial"/>
        </w:rPr>
        <w:t>” means Mutual Non-Disclosure Agreement</w:t>
      </w:r>
      <w:r w:rsidR="007B6EA6">
        <w:rPr>
          <w:rFonts w:ascii="Arial" w:hAnsi="Arial" w:cs="Arial"/>
        </w:rPr>
        <w:t>.</w:t>
      </w:r>
      <w:r w:rsidR="00915AC9">
        <w:rPr>
          <w:rFonts w:ascii="Arial" w:hAnsi="Arial" w:cs="Arial"/>
        </w:rPr>
        <w:t xml:space="preserve"> </w:t>
      </w:r>
    </w:p>
    <w:p w14:paraId="2D0F31F5" w14:textId="40D26136" w:rsidR="0065084E" w:rsidRDefault="0065084E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5084E">
        <w:rPr>
          <w:rFonts w:ascii="Arial" w:hAnsi="Arial" w:cs="Arial"/>
          <w:b/>
          <w:bCs/>
        </w:rPr>
        <w:t>MW</w:t>
      </w:r>
      <w:r>
        <w:rPr>
          <w:rFonts w:ascii="Arial" w:hAnsi="Arial" w:cs="Arial"/>
        </w:rPr>
        <w:t>” means Megawatt</w:t>
      </w:r>
      <w:r w:rsidR="007B6EA6">
        <w:rPr>
          <w:rFonts w:ascii="Arial" w:hAnsi="Arial" w:cs="Arial"/>
        </w:rPr>
        <w:t>.</w:t>
      </w:r>
    </w:p>
    <w:p w14:paraId="3AFC421F" w14:textId="006B39C2" w:rsidR="0065084E" w:rsidRDefault="0065084E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5084E">
        <w:rPr>
          <w:rFonts w:ascii="Arial" w:hAnsi="Arial" w:cs="Arial"/>
          <w:b/>
          <w:bCs/>
        </w:rPr>
        <w:t>MWh</w:t>
      </w:r>
      <w:r>
        <w:rPr>
          <w:rFonts w:ascii="Arial" w:hAnsi="Arial" w:cs="Arial"/>
        </w:rPr>
        <w:t>” means Megawatt Hour</w:t>
      </w:r>
      <w:r w:rsidR="007B6EA6">
        <w:rPr>
          <w:rFonts w:ascii="Arial" w:hAnsi="Arial" w:cs="Arial"/>
        </w:rPr>
        <w:t>.</w:t>
      </w:r>
    </w:p>
    <w:p w14:paraId="120A1D0A" w14:textId="6A6AAB20" w:rsidR="00CB2127" w:rsidRPr="0096008E" w:rsidRDefault="00CB2127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232405">
        <w:rPr>
          <w:rFonts w:ascii="Arial" w:hAnsi="Arial" w:cs="Arial"/>
          <w:b/>
          <w:bCs/>
        </w:rPr>
        <w:t>NERC</w:t>
      </w:r>
      <w:r>
        <w:rPr>
          <w:rFonts w:ascii="Arial" w:hAnsi="Arial" w:cs="Arial"/>
        </w:rPr>
        <w:t xml:space="preserve">” means </w:t>
      </w:r>
      <w:r w:rsidRPr="00CB2127">
        <w:rPr>
          <w:rFonts w:ascii="Arial" w:hAnsi="Arial" w:cs="Arial"/>
        </w:rPr>
        <w:t>North American Electric Reliability Corporation</w:t>
      </w:r>
      <w:r w:rsidR="007B6EA6">
        <w:rPr>
          <w:rFonts w:ascii="Arial" w:hAnsi="Arial" w:cs="Arial"/>
        </w:rPr>
        <w:t>.</w:t>
      </w:r>
    </w:p>
    <w:p w14:paraId="5A9AD625" w14:textId="590B12B8" w:rsidR="0065084E" w:rsidRDefault="0065084E" w:rsidP="00566CB4">
      <w:pPr>
        <w:spacing w:after="240"/>
        <w:rPr>
          <w:rFonts w:ascii="Arial" w:hAnsi="Arial" w:cs="Arial"/>
        </w:rPr>
      </w:pPr>
      <w:r w:rsidRPr="0065084E">
        <w:rPr>
          <w:rFonts w:ascii="Arial" w:hAnsi="Arial" w:cs="Arial"/>
        </w:rPr>
        <w:lastRenderedPageBreak/>
        <w:t>“</w:t>
      </w:r>
      <w:r w:rsidRPr="0065084E">
        <w:rPr>
          <w:rFonts w:ascii="Arial" w:hAnsi="Arial" w:cs="Arial"/>
          <w:b/>
          <w:bCs/>
        </w:rPr>
        <w:t>NOI</w:t>
      </w:r>
      <w:r w:rsidRPr="0065084E">
        <w:rPr>
          <w:rFonts w:ascii="Arial" w:hAnsi="Arial" w:cs="Arial"/>
        </w:rPr>
        <w:t>” means Notice of Intent</w:t>
      </w:r>
      <w:r w:rsidR="007B6EA6">
        <w:rPr>
          <w:rFonts w:ascii="Arial" w:hAnsi="Arial" w:cs="Arial"/>
        </w:rPr>
        <w:t xml:space="preserve"> to bid.</w:t>
      </w:r>
    </w:p>
    <w:p w14:paraId="18DA1242" w14:textId="0DAC5EA2" w:rsidR="00897EFC" w:rsidRDefault="00897EFC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52974">
        <w:rPr>
          <w:rFonts w:ascii="Arial" w:hAnsi="Arial" w:cs="Arial"/>
          <w:b/>
          <w:bCs/>
        </w:rPr>
        <w:t>Operational Characteristics</w:t>
      </w:r>
      <w:r>
        <w:rPr>
          <w:rFonts w:ascii="Arial" w:hAnsi="Arial" w:cs="Arial"/>
        </w:rPr>
        <w:t xml:space="preserve">” means the required </w:t>
      </w:r>
      <w:r w:rsidR="00B849FE">
        <w:rPr>
          <w:rFonts w:ascii="Arial" w:hAnsi="Arial" w:cs="Arial"/>
        </w:rPr>
        <w:t xml:space="preserve">characteristics </w:t>
      </w:r>
      <w:r w:rsidR="00CE2448">
        <w:rPr>
          <w:rFonts w:ascii="Arial" w:hAnsi="Arial" w:cs="Arial"/>
        </w:rPr>
        <w:t xml:space="preserve">required </w:t>
      </w:r>
      <w:r w:rsidR="00B849FE">
        <w:rPr>
          <w:rFonts w:ascii="Arial" w:hAnsi="Arial" w:cs="Arial"/>
        </w:rPr>
        <w:t xml:space="preserve">for the Project Facility or Facilities, including availability, fuel flexibility, start times, ramp rates, dispatchability, and other characteristics as described in the table in </w:t>
      </w:r>
      <w:r w:rsidR="00B849FE" w:rsidRPr="0028107D">
        <w:rPr>
          <w:rFonts w:ascii="Arial" w:hAnsi="Arial" w:cs="Arial"/>
          <w:b/>
          <w:bCs/>
        </w:rPr>
        <w:t>Section 3</w:t>
      </w:r>
      <w:r w:rsidR="00B849FE">
        <w:rPr>
          <w:rFonts w:ascii="Arial" w:hAnsi="Arial" w:cs="Arial"/>
        </w:rPr>
        <w:t>.</w:t>
      </w:r>
    </w:p>
    <w:p w14:paraId="14E59588" w14:textId="28B732FC" w:rsidR="00B36EE5" w:rsidRPr="0065084E" w:rsidRDefault="00B36EE5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257231">
        <w:rPr>
          <w:rFonts w:ascii="Arial" w:hAnsi="Arial" w:cs="Arial"/>
          <w:b/>
          <w:bCs/>
        </w:rPr>
        <w:t>Other Participants</w:t>
      </w:r>
      <w:r>
        <w:rPr>
          <w:rFonts w:ascii="Arial" w:hAnsi="Arial" w:cs="Arial"/>
        </w:rPr>
        <w:t>”</w:t>
      </w:r>
      <w:r w:rsidR="00A93C27">
        <w:rPr>
          <w:rFonts w:ascii="Arial" w:hAnsi="Arial" w:cs="Arial"/>
        </w:rPr>
        <w:t xml:space="preserve"> means, for purposes of any given Bid, any entity other than the entit</w:t>
      </w:r>
      <w:r w:rsidR="003C7FC1">
        <w:rPr>
          <w:rFonts w:ascii="Arial" w:hAnsi="Arial" w:cs="Arial"/>
        </w:rPr>
        <w:t>ies</w:t>
      </w:r>
      <w:r w:rsidR="00A93C27">
        <w:rPr>
          <w:rFonts w:ascii="Arial" w:hAnsi="Arial" w:cs="Arial"/>
        </w:rPr>
        <w:t xml:space="preserve"> formally identified in the Bid as the submitting Participant</w:t>
      </w:r>
      <w:r w:rsidR="003C7FC1">
        <w:rPr>
          <w:rFonts w:ascii="Arial" w:hAnsi="Arial" w:cs="Arial"/>
        </w:rPr>
        <w:t>s</w:t>
      </w:r>
      <w:r w:rsidR="007B6EA6">
        <w:rPr>
          <w:rFonts w:ascii="Arial" w:hAnsi="Arial" w:cs="Arial"/>
        </w:rPr>
        <w:t>.</w:t>
      </w:r>
    </w:p>
    <w:p w14:paraId="6A7BFD6B" w14:textId="00D072B6" w:rsidR="00C22FB5" w:rsidRDefault="00C22FB5" w:rsidP="00566CB4">
      <w:pPr>
        <w:spacing w:after="240"/>
        <w:rPr>
          <w:rFonts w:ascii="Arial" w:hAnsi="Arial" w:cs="Arial"/>
        </w:rPr>
      </w:pPr>
      <w:r w:rsidRPr="0096008E">
        <w:rPr>
          <w:rFonts w:ascii="Arial" w:hAnsi="Arial" w:cs="Arial"/>
        </w:rPr>
        <w:t>“</w:t>
      </w:r>
      <w:r w:rsidRPr="0065084E">
        <w:rPr>
          <w:rFonts w:ascii="Arial" w:hAnsi="Arial" w:cs="Arial"/>
          <w:b/>
          <w:bCs/>
        </w:rPr>
        <w:t>Participant</w:t>
      </w:r>
      <w:r w:rsidR="0033310C">
        <w:rPr>
          <w:rFonts w:ascii="Arial" w:hAnsi="Arial" w:cs="Arial"/>
        </w:rPr>
        <w:t xml:space="preserve">” </w:t>
      </w:r>
      <w:r w:rsidR="0033310C" w:rsidRPr="00EF144D">
        <w:rPr>
          <w:rFonts w:ascii="Arial" w:hAnsi="Arial" w:cs="Arial"/>
          <w:b/>
          <w:bCs/>
        </w:rPr>
        <w:t>or “Participants”</w:t>
      </w:r>
      <w:r w:rsidR="0096008E">
        <w:rPr>
          <w:rFonts w:ascii="Arial" w:hAnsi="Arial" w:cs="Arial"/>
        </w:rPr>
        <w:t xml:space="preserve"> means</w:t>
      </w:r>
      <w:r w:rsidR="00A92168">
        <w:rPr>
          <w:rFonts w:ascii="Arial" w:hAnsi="Arial" w:cs="Arial"/>
        </w:rPr>
        <w:t xml:space="preserve"> the interested part</w:t>
      </w:r>
      <w:r w:rsidR="0033310C">
        <w:rPr>
          <w:rFonts w:ascii="Arial" w:hAnsi="Arial" w:cs="Arial"/>
        </w:rPr>
        <w:t>y or parties</w:t>
      </w:r>
      <w:r w:rsidR="00A92168">
        <w:rPr>
          <w:rFonts w:ascii="Arial" w:hAnsi="Arial" w:cs="Arial"/>
        </w:rPr>
        <w:t xml:space="preserve"> </w:t>
      </w:r>
      <w:r w:rsidR="0033310C">
        <w:rPr>
          <w:rFonts w:ascii="Arial" w:hAnsi="Arial" w:cs="Arial"/>
        </w:rPr>
        <w:t>re</w:t>
      </w:r>
      <w:r w:rsidR="005F5752">
        <w:rPr>
          <w:rFonts w:ascii="Arial" w:hAnsi="Arial" w:cs="Arial"/>
        </w:rPr>
        <w:t>s</w:t>
      </w:r>
      <w:r w:rsidR="0033310C">
        <w:rPr>
          <w:rFonts w:ascii="Arial" w:hAnsi="Arial" w:cs="Arial"/>
        </w:rPr>
        <w:t>ponding to this</w:t>
      </w:r>
      <w:r w:rsidR="00A92168">
        <w:rPr>
          <w:rFonts w:ascii="Arial" w:hAnsi="Arial" w:cs="Arial"/>
        </w:rPr>
        <w:t xml:space="preserve"> RFP</w:t>
      </w:r>
      <w:r w:rsidR="0033310C">
        <w:rPr>
          <w:rFonts w:ascii="Arial" w:hAnsi="Arial" w:cs="Arial"/>
        </w:rPr>
        <w:t>.</w:t>
      </w:r>
      <w:r w:rsidR="0096008E">
        <w:rPr>
          <w:rFonts w:ascii="Arial" w:hAnsi="Arial" w:cs="Arial"/>
        </w:rPr>
        <w:t xml:space="preserve"> </w:t>
      </w:r>
    </w:p>
    <w:p w14:paraId="751B1A9C" w14:textId="3EADAF68" w:rsidR="0065084E" w:rsidRDefault="0065084E" w:rsidP="00566CB4">
      <w:pPr>
        <w:spacing w:after="240"/>
        <w:rPr>
          <w:rFonts w:ascii="Arial" w:hAnsi="Arial" w:cs="Arial"/>
        </w:rPr>
      </w:pPr>
      <w:r w:rsidRPr="0096008E">
        <w:rPr>
          <w:rFonts w:ascii="Arial" w:hAnsi="Arial" w:cs="Arial"/>
        </w:rPr>
        <w:t>“</w:t>
      </w:r>
      <w:r w:rsidRPr="0065084E">
        <w:rPr>
          <w:rFonts w:ascii="Arial" w:hAnsi="Arial" w:cs="Arial"/>
          <w:b/>
          <w:bCs/>
        </w:rPr>
        <w:t>PPA</w:t>
      </w:r>
      <w:r w:rsidRPr="0096008E">
        <w:rPr>
          <w:rFonts w:ascii="Arial" w:hAnsi="Arial" w:cs="Arial"/>
        </w:rPr>
        <w:t xml:space="preserve">” means </w:t>
      </w:r>
      <w:r w:rsidR="007003DE">
        <w:rPr>
          <w:rFonts w:ascii="Arial" w:hAnsi="Arial" w:cs="Arial"/>
        </w:rPr>
        <w:t>Power Purchase</w:t>
      </w:r>
      <w:r w:rsidRPr="0096008E">
        <w:rPr>
          <w:rFonts w:ascii="Arial" w:hAnsi="Arial" w:cs="Arial"/>
        </w:rPr>
        <w:t xml:space="preserve"> Agreement</w:t>
      </w:r>
      <w:r w:rsidR="0033310C">
        <w:rPr>
          <w:rFonts w:ascii="Arial" w:hAnsi="Arial" w:cs="Arial"/>
        </w:rPr>
        <w:t xml:space="preserve">. </w:t>
      </w:r>
    </w:p>
    <w:p w14:paraId="68AE464A" w14:textId="76CAF64B" w:rsidR="009436AA" w:rsidRDefault="009436AA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6505B">
        <w:rPr>
          <w:rFonts w:ascii="Arial" w:hAnsi="Arial" w:cs="Arial"/>
          <w:b/>
          <w:bCs/>
        </w:rPr>
        <w:t>Procurement Target</w:t>
      </w:r>
      <w:r>
        <w:rPr>
          <w:rFonts w:ascii="Arial" w:hAnsi="Arial" w:cs="Arial"/>
        </w:rPr>
        <w:t xml:space="preserve">” </w:t>
      </w:r>
      <w:r w:rsidR="0066505B" w:rsidRPr="0066505B">
        <w:rPr>
          <w:rFonts w:ascii="Arial" w:hAnsi="Arial" w:cs="Arial"/>
        </w:rPr>
        <w:t xml:space="preserve">means Platte River’s goal to purchase </w:t>
      </w:r>
      <w:r w:rsidR="009765A9">
        <w:rPr>
          <w:rFonts w:ascii="Arial" w:hAnsi="Arial" w:cs="Arial"/>
        </w:rPr>
        <w:t xml:space="preserve">up to </w:t>
      </w:r>
      <w:r w:rsidR="00F13A58">
        <w:rPr>
          <w:rFonts w:ascii="Arial" w:hAnsi="Arial" w:cs="Arial"/>
        </w:rPr>
        <w:t xml:space="preserve">200 </w:t>
      </w:r>
      <w:r w:rsidR="0066505B" w:rsidRPr="0066505B">
        <w:rPr>
          <w:rFonts w:ascii="Arial" w:hAnsi="Arial" w:cs="Arial"/>
        </w:rPr>
        <w:t xml:space="preserve">MW </w:t>
      </w:r>
      <w:r w:rsidR="00640E63">
        <w:rPr>
          <w:rFonts w:ascii="Arial" w:hAnsi="Arial" w:cs="Arial"/>
        </w:rPr>
        <w:t>of</w:t>
      </w:r>
      <w:r w:rsidR="0066505B" w:rsidRPr="0066505B">
        <w:rPr>
          <w:rFonts w:ascii="Arial" w:hAnsi="Arial" w:cs="Arial"/>
        </w:rPr>
        <w:t xml:space="preserve"> </w:t>
      </w:r>
      <w:r w:rsidR="00F13A58">
        <w:rPr>
          <w:rFonts w:ascii="Arial" w:hAnsi="Arial" w:cs="Arial"/>
        </w:rPr>
        <w:t xml:space="preserve">dispatchable </w:t>
      </w:r>
      <w:r w:rsidR="0066505B" w:rsidRPr="0066505B">
        <w:rPr>
          <w:rFonts w:ascii="Arial" w:hAnsi="Arial" w:cs="Arial"/>
        </w:rPr>
        <w:t>resources interconnected at the transmission system level</w:t>
      </w:r>
      <w:r w:rsidR="00F96978">
        <w:rPr>
          <w:rFonts w:ascii="Arial" w:hAnsi="Arial" w:cs="Arial"/>
        </w:rPr>
        <w:t xml:space="preserve">, as described in </w:t>
      </w:r>
      <w:r w:rsidR="00F96978" w:rsidRPr="0028107D">
        <w:rPr>
          <w:rFonts w:ascii="Arial" w:hAnsi="Arial" w:cs="Arial"/>
          <w:b/>
          <w:bCs/>
        </w:rPr>
        <w:t>Section 2.1</w:t>
      </w:r>
      <w:r w:rsidR="0033310C">
        <w:rPr>
          <w:rFonts w:ascii="Arial" w:hAnsi="Arial" w:cs="Arial"/>
        </w:rPr>
        <w:t>.</w:t>
      </w:r>
    </w:p>
    <w:p w14:paraId="20C6EE1A" w14:textId="5DA0FB6D" w:rsidR="00257231" w:rsidRDefault="00257231" w:rsidP="00566CB4">
      <w:pPr>
        <w:spacing w:after="240"/>
        <w:rPr>
          <w:rFonts w:ascii="Arial" w:hAnsi="Arial" w:cs="Arial"/>
        </w:rPr>
      </w:pPr>
      <w:r w:rsidRPr="002D067B">
        <w:rPr>
          <w:rFonts w:ascii="Arial" w:hAnsi="Arial" w:cs="Arial"/>
        </w:rPr>
        <w:t>“</w:t>
      </w:r>
      <w:r w:rsidRPr="00257231">
        <w:rPr>
          <w:rFonts w:ascii="Arial" w:hAnsi="Arial" w:cs="Arial"/>
          <w:b/>
          <w:bCs/>
        </w:rPr>
        <w:t>Prohibited Communication Activities</w:t>
      </w:r>
      <w:r w:rsidRPr="002D067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means </w:t>
      </w:r>
      <w:r w:rsidRPr="002D067B">
        <w:rPr>
          <w:rFonts w:ascii="Arial" w:hAnsi="Arial" w:cs="Arial"/>
        </w:rPr>
        <w:t xml:space="preserve">activities </w:t>
      </w:r>
      <w:r>
        <w:rPr>
          <w:rFonts w:ascii="Arial" w:hAnsi="Arial" w:cs="Arial"/>
        </w:rPr>
        <w:t>that violate s</w:t>
      </w:r>
      <w:r w:rsidRPr="002D067B">
        <w:rPr>
          <w:rFonts w:ascii="Arial" w:hAnsi="Arial" w:cs="Arial"/>
        </w:rPr>
        <w:t xml:space="preserve">tate or </w:t>
      </w:r>
      <w:r>
        <w:rPr>
          <w:rFonts w:ascii="Arial" w:hAnsi="Arial" w:cs="Arial"/>
        </w:rPr>
        <w:t>f</w:t>
      </w:r>
      <w:r w:rsidRPr="002D067B">
        <w:rPr>
          <w:rFonts w:ascii="Arial" w:hAnsi="Arial" w:cs="Arial"/>
        </w:rPr>
        <w:t xml:space="preserve">ederal antitrust laws or </w:t>
      </w:r>
      <w:r w:rsidR="00CE2448">
        <w:rPr>
          <w:rFonts w:ascii="Arial" w:hAnsi="Arial" w:cs="Arial"/>
        </w:rPr>
        <w:t xml:space="preserve">any </w:t>
      </w:r>
      <w:r w:rsidRPr="002D067B">
        <w:rPr>
          <w:rFonts w:ascii="Arial" w:hAnsi="Arial" w:cs="Arial"/>
        </w:rPr>
        <w:t>other unlawful or unfair business practices in connection with th</w:t>
      </w:r>
      <w:r>
        <w:rPr>
          <w:rFonts w:ascii="Arial" w:hAnsi="Arial" w:cs="Arial"/>
        </w:rPr>
        <w:t>is</w:t>
      </w:r>
      <w:r w:rsidRPr="002D067B">
        <w:rPr>
          <w:rFonts w:ascii="Arial" w:hAnsi="Arial" w:cs="Arial"/>
        </w:rPr>
        <w:t xml:space="preserve"> RFP</w:t>
      </w:r>
      <w:r w:rsidR="00640E63">
        <w:rPr>
          <w:rFonts w:ascii="Arial" w:hAnsi="Arial" w:cs="Arial"/>
        </w:rPr>
        <w:t>.</w:t>
      </w:r>
    </w:p>
    <w:p w14:paraId="54EA2442" w14:textId="6B58B624" w:rsidR="00037636" w:rsidRDefault="00037636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EF144D">
        <w:rPr>
          <w:rFonts w:ascii="Arial" w:hAnsi="Arial" w:cs="Arial"/>
          <w:b/>
          <w:bCs/>
        </w:rPr>
        <w:t>Project</w:t>
      </w:r>
      <w:r>
        <w:rPr>
          <w:rFonts w:ascii="Arial" w:hAnsi="Arial" w:cs="Arial"/>
        </w:rPr>
        <w:t>” means</w:t>
      </w:r>
      <w:r w:rsidR="00E75FA2">
        <w:rPr>
          <w:rFonts w:ascii="Arial" w:hAnsi="Arial" w:cs="Arial"/>
        </w:rPr>
        <w:t xml:space="preserve"> the new or </w:t>
      </w:r>
      <w:r w:rsidR="00FF236B">
        <w:rPr>
          <w:rFonts w:ascii="Arial" w:hAnsi="Arial" w:cs="Arial"/>
        </w:rPr>
        <w:t xml:space="preserve">existing </w:t>
      </w:r>
      <w:r w:rsidR="00335317">
        <w:rPr>
          <w:rFonts w:ascii="Arial" w:hAnsi="Arial" w:cs="Arial"/>
        </w:rPr>
        <w:t xml:space="preserve">dispatchable </w:t>
      </w:r>
      <w:r w:rsidR="00042DAF">
        <w:rPr>
          <w:rFonts w:ascii="Arial" w:hAnsi="Arial" w:cs="Arial"/>
        </w:rPr>
        <w:t>resource</w:t>
      </w:r>
      <w:r w:rsidR="00FF236B">
        <w:rPr>
          <w:rFonts w:ascii="Arial" w:hAnsi="Arial" w:cs="Arial"/>
        </w:rPr>
        <w:t>s</w:t>
      </w:r>
      <w:r w:rsidR="00E75FA2">
        <w:rPr>
          <w:rFonts w:ascii="Arial" w:hAnsi="Arial" w:cs="Arial"/>
        </w:rPr>
        <w:t xml:space="preserve"> and associated permits, equipment and supporting infrastructure to be developed in response to this RFP.</w:t>
      </w:r>
    </w:p>
    <w:p w14:paraId="4550768B" w14:textId="54BCF69F" w:rsidR="00897EFC" w:rsidRPr="0096008E" w:rsidRDefault="00897EFC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52974">
        <w:rPr>
          <w:rFonts w:ascii="Arial" w:hAnsi="Arial" w:cs="Arial"/>
          <w:b/>
          <w:bCs/>
        </w:rPr>
        <w:t>Project Agreement</w:t>
      </w:r>
      <w:r>
        <w:rPr>
          <w:rFonts w:ascii="Arial" w:hAnsi="Arial" w:cs="Arial"/>
        </w:rPr>
        <w:t xml:space="preserve">” means the final binding agreement to be signed between Platte River and the successful Participant or Participants to </w:t>
      </w:r>
      <w:r w:rsidR="00CE2448">
        <w:rPr>
          <w:rFonts w:ascii="Arial" w:hAnsi="Arial" w:cs="Arial"/>
        </w:rPr>
        <w:t xml:space="preserve">design, develop, </w:t>
      </w:r>
      <w:r w:rsidR="00645996">
        <w:rPr>
          <w:rFonts w:ascii="Arial" w:hAnsi="Arial" w:cs="Arial"/>
        </w:rPr>
        <w:t xml:space="preserve">procure, </w:t>
      </w:r>
      <w:r>
        <w:rPr>
          <w:rFonts w:ascii="Arial" w:hAnsi="Arial" w:cs="Arial"/>
        </w:rPr>
        <w:t>construct</w:t>
      </w:r>
      <w:r w:rsidR="006459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potentially operate the Project Facility or Project Facilities. The Project Agreement will contain the terms and conditions applicable to the Project, including pricing, schedule, milestones, and required Operational Characteristics. </w:t>
      </w:r>
    </w:p>
    <w:p w14:paraId="0814D37D" w14:textId="204049AA" w:rsidR="009436AA" w:rsidRPr="0096008E" w:rsidRDefault="009436AA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6505B">
        <w:rPr>
          <w:rFonts w:ascii="Arial" w:hAnsi="Arial" w:cs="Arial"/>
          <w:b/>
          <w:bCs/>
        </w:rPr>
        <w:t>Project Facility</w:t>
      </w:r>
      <w:r>
        <w:rPr>
          <w:rFonts w:ascii="Arial" w:hAnsi="Arial" w:cs="Arial"/>
        </w:rPr>
        <w:t>”</w:t>
      </w:r>
      <w:r w:rsidR="00673843">
        <w:rPr>
          <w:rFonts w:ascii="Arial" w:hAnsi="Arial" w:cs="Arial"/>
        </w:rPr>
        <w:t xml:space="preserve"> or </w:t>
      </w:r>
      <w:r w:rsidR="00673843" w:rsidRPr="006D09C6">
        <w:rPr>
          <w:rFonts w:ascii="Arial" w:hAnsi="Arial" w:cs="Arial"/>
        </w:rPr>
        <w:t>“</w:t>
      </w:r>
      <w:r w:rsidR="00673843">
        <w:rPr>
          <w:rFonts w:ascii="Arial" w:hAnsi="Arial" w:cs="Arial"/>
          <w:b/>
          <w:bCs/>
        </w:rPr>
        <w:t>Project Facilities</w:t>
      </w:r>
      <w:r w:rsidR="00673843" w:rsidRPr="006D09C6">
        <w:rPr>
          <w:rFonts w:ascii="Arial" w:hAnsi="Arial" w:cs="Arial"/>
        </w:rPr>
        <w:t>”</w:t>
      </w:r>
      <w:r w:rsidR="0066505B" w:rsidRPr="0066505B">
        <w:t xml:space="preserve"> </w:t>
      </w:r>
      <w:r w:rsidR="0066505B" w:rsidRPr="0066505B">
        <w:rPr>
          <w:rFonts w:ascii="Arial" w:hAnsi="Arial" w:cs="Arial"/>
        </w:rPr>
        <w:t>means</w:t>
      </w:r>
      <w:r w:rsidR="00440C89">
        <w:rPr>
          <w:rFonts w:ascii="Arial" w:hAnsi="Arial" w:cs="Arial"/>
        </w:rPr>
        <w:t xml:space="preserve"> </w:t>
      </w:r>
      <w:r w:rsidR="0066505B" w:rsidRPr="0066505B">
        <w:rPr>
          <w:rFonts w:ascii="Arial" w:hAnsi="Arial" w:cs="Arial"/>
        </w:rPr>
        <w:t xml:space="preserve">new </w:t>
      </w:r>
      <w:r w:rsidR="00BB04A2">
        <w:rPr>
          <w:rFonts w:ascii="Arial" w:hAnsi="Arial" w:cs="Arial"/>
        </w:rPr>
        <w:t>dispatchable resource</w:t>
      </w:r>
      <w:r w:rsidR="00D058AD">
        <w:rPr>
          <w:rFonts w:ascii="Arial" w:hAnsi="Arial" w:cs="Arial"/>
        </w:rPr>
        <w:t xml:space="preserve"> </w:t>
      </w:r>
      <w:r w:rsidR="0066505B" w:rsidRPr="0066505B">
        <w:rPr>
          <w:rFonts w:ascii="Arial" w:hAnsi="Arial" w:cs="Arial"/>
        </w:rPr>
        <w:t>facilities or facilities</w:t>
      </w:r>
      <w:r w:rsidR="00673843">
        <w:rPr>
          <w:rFonts w:ascii="Arial" w:hAnsi="Arial" w:cs="Arial"/>
        </w:rPr>
        <w:t xml:space="preserve"> as described in </w:t>
      </w:r>
      <w:r w:rsidR="00673843" w:rsidRPr="0028107D">
        <w:rPr>
          <w:rFonts w:ascii="Arial" w:hAnsi="Arial" w:cs="Arial"/>
          <w:b/>
          <w:bCs/>
        </w:rPr>
        <w:t>Section 2.2</w:t>
      </w:r>
      <w:r w:rsidR="00673843">
        <w:rPr>
          <w:rFonts w:ascii="Arial" w:hAnsi="Arial" w:cs="Arial"/>
        </w:rPr>
        <w:t>.</w:t>
      </w:r>
    </w:p>
    <w:p w14:paraId="0397D0AA" w14:textId="2B44F072" w:rsidR="00C22FB5" w:rsidRDefault="0065084E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10AF2" w:rsidRPr="0065084E">
        <w:rPr>
          <w:rFonts w:ascii="Arial" w:hAnsi="Arial" w:cs="Arial"/>
          <w:b/>
          <w:bCs/>
        </w:rPr>
        <w:t>PSCo</w:t>
      </w:r>
      <w:r>
        <w:rPr>
          <w:rFonts w:ascii="Arial" w:hAnsi="Arial" w:cs="Arial"/>
        </w:rPr>
        <w:t>”</w:t>
      </w:r>
      <w:r w:rsidR="00310AF2" w:rsidRPr="0096008E">
        <w:rPr>
          <w:rFonts w:ascii="Arial" w:hAnsi="Arial" w:cs="Arial"/>
        </w:rPr>
        <w:t xml:space="preserve"> means Public Service Company of Colorado</w:t>
      </w:r>
      <w:r w:rsidR="00640E63">
        <w:rPr>
          <w:rFonts w:ascii="Arial" w:hAnsi="Arial" w:cs="Arial"/>
        </w:rPr>
        <w:t>.</w:t>
      </w:r>
    </w:p>
    <w:p w14:paraId="78F42909" w14:textId="176B5C87" w:rsidR="001364E1" w:rsidRPr="001364E1" w:rsidRDefault="0065084E" w:rsidP="00566CB4">
      <w:pPr>
        <w:spacing w:after="240"/>
        <w:rPr>
          <w:rFonts w:ascii="Arial" w:hAnsi="Arial" w:cs="Arial"/>
        </w:rPr>
      </w:pPr>
      <w:r w:rsidRPr="0096008E">
        <w:rPr>
          <w:rFonts w:ascii="Arial" w:hAnsi="Arial" w:cs="Arial"/>
        </w:rPr>
        <w:t>“</w:t>
      </w:r>
      <w:r w:rsidRPr="0065084E">
        <w:rPr>
          <w:rFonts w:ascii="Arial" w:hAnsi="Arial" w:cs="Arial"/>
          <w:b/>
          <w:bCs/>
        </w:rPr>
        <w:t>RFP</w:t>
      </w:r>
      <w:r w:rsidRPr="0096008E">
        <w:rPr>
          <w:rFonts w:ascii="Arial" w:hAnsi="Arial" w:cs="Arial"/>
        </w:rPr>
        <w:t>” means</w:t>
      </w:r>
      <w:r w:rsidR="000B3FCB">
        <w:rPr>
          <w:rFonts w:ascii="Arial" w:hAnsi="Arial" w:cs="Arial"/>
        </w:rPr>
        <w:t xml:space="preserve"> this</w:t>
      </w:r>
      <w:r w:rsidRPr="0096008E">
        <w:rPr>
          <w:rFonts w:ascii="Arial" w:hAnsi="Arial" w:cs="Arial"/>
        </w:rPr>
        <w:t xml:space="preserve"> Request for Proposal</w:t>
      </w:r>
      <w:r w:rsidR="00524D5C">
        <w:rPr>
          <w:rFonts w:ascii="Arial" w:hAnsi="Arial" w:cs="Arial"/>
        </w:rPr>
        <w:t>s</w:t>
      </w:r>
      <w:r w:rsidR="00640E63">
        <w:rPr>
          <w:rFonts w:ascii="Arial" w:hAnsi="Arial" w:cs="Arial"/>
        </w:rPr>
        <w:t>.</w:t>
      </w:r>
      <w:r w:rsidR="001364E1">
        <w:rPr>
          <w:rFonts w:ascii="Arial" w:hAnsi="Arial" w:cs="Arial"/>
        </w:rPr>
        <w:t xml:space="preserve"> </w:t>
      </w:r>
    </w:p>
    <w:p w14:paraId="090A38F4" w14:textId="3D510C75" w:rsidR="00491919" w:rsidRDefault="00491919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91919">
        <w:rPr>
          <w:rFonts w:ascii="Arial" w:hAnsi="Arial" w:cs="Arial"/>
          <w:b/>
          <w:bCs/>
        </w:rPr>
        <w:t>Short List</w:t>
      </w:r>
      <w:r>
        <w:rPr>
          <w:rFonts w:ascii="Arial" w:hAnsi="Arial" w:cs="Arial"/>
          <w:b/>
          <w:bCs/>
        </w:rPr>
        <w:t>ed</w:t>
      </w:r>
      <w:r w:rsidRPr="00491919">
        <w:rPr>
          <w:rFonts w:ascii="Arial" w:hAnsi="Arial" w:cs="Arial"/>
          <w:b/>
          <w:bCs/>
        </w:rPr>
        <w:t xml:space="preserve"> Bidders</w:t>
      </w:r>
      <w:r>
        <w:rPr>
          <w:rFonts w:ascii="Arial" w:hAnsi="Arial" w:cs="Arial"/>
        </w:rPr>
        <w:t xml:space="preserve">” </w:t>
      </w:r>
      <w:r w:rsidRPr="00491919">
        <w:rPr>
          <w:rFonts w:ascii="Arial" w:hAnsi="Arial" w:cs="Arial"/>
        </w:rPr>
        <w:t xml:space="preserve">means Participants </w:t>
      </w:r>
      <w:r w:rsidR="00604835" w:rsidRPr="00A82DF9">
        <w:rPr>
          <w:rFonts w:ascii="Arial" w:hAnsi="Arial" w:cs="Arial"/>
        </w:rPr>
        <w:t>whose Projects are selected for further evaluation</w:t>
      </w:r>
      <w:r w:rsidRPr="00491919">
        <w:rPr>
          <w:rFonts w:ascii="Arial" w:hAnsi="Arial" w:cs="Arial"/>
        </w:rPr>
        <w:t xml:space="preserve"> as described in </w:t>
      </w:r>
      <w:r w:rsidRPr="00491919">
        <w:rPr>
          <w:rFonts w:ascii="Arial" w:hAnsi="Arial" w:cs="Arial"/>
          <w:b/>
          <w:bCs/>
        </w:rPr>
        <w:t>Section 4</w:t>
      </w:r>
      <w:r>
        <w:rPr>
          <w:rFonts w:ascii="Arial" w:hAnsi="Arial" w:cs="Arial"/>
        </w:rPr>
        <w:t>.</w:t>
      </w:r>
      <w:r w:rsidR="002B4F55">
        <w:rPr>
          <w:rFonts w:ascii="Arial" w:hAnsi="Arial" w:cs="Arial"/>
        </w:rPr>
        <w:t xml:space="preserve">  </w:t>
      </w:r>
    </w:p>
    <w:p w14:paraId="581F0925" w14:textId="6B421F3E" w:rsidR="004F7053" w:rsidRDefault="00232405" w:rsidP="00566CB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232405">
        <w:rPr>
          <w:rFonts w:ascii="Arial" w:hAnsi="Arial" w:cs="Arial"/>
          <w:b/>
          <w:bCs/>
        </w:rPr>
        <w:t>WECC</w:t>
      </w:r>
      <w:r>
        <w:rPr>
          <w:rFonts w:ascii="Arial" w:hAnsi="Arial" w:cs="Arial"/>
        </w:rPr>
        <w:t>” means</w:t>
      </w:r>
      <w:r w:rsidR="00CB2127" w:rsidRPr="00CB2127">
        <w:t xml:space="preserve"> </w:t>
      </w:r>
      <w:r w:rsidR="00CB2127" w:rsidRPr="00CB2127">
        <w:rPr>
          <w:rFonts w:ascii="Arial" w:hAnsi="Arial" w:cs="Arial"/>
        </w:rPr>
        <w:t>Western Electric Coordinating Council</w:t>
      </w:r>
      <w:r w:rsidR="00640E63">
        <w:rPr>
          <w:rFonts w:ascii="Arial" w:hAnsi="Arial" w:cs="Arial"/>
        </w:rPr>
        <w:t>.</w:t>
      </w:r>
    </w:p>
    <w:p w14:paraId="05B3A8CD" w14:textId="77777777" w:rsidR="009C3B3F" w:rsidRDefault="009C3B3F" w:rsidP="009C3B3F">
      <w:pPr>
        <w:spacing w:after="0"/>
        <w:jc w:val="center"/>
        <w:rPr>
          <w:rFonts w:ascii="Arial" w:hAnsi="Arial" w:cs="Arial"/>
          <w:b/>
          <w:bCs/>
        </w:rPr>
      </w:pPr>
    </w:p>
    <w:p w14:paraId="097A3724" w14:textId="0AF8CBEB" w:rsidR="009C3B3F" w:rsidRPr="009C3B3F" w:rsidRDefault="009C3B3F" w:rsidP="009C3B3F">
      <w:pPr>
        <w:jc w:val="center"/>
        <w:rPr>
          <w:rFonts w:ascii="Arial" w:hAnsi="Arial" w:cs="Arial"/>
          <w:b/>
          <w:bCs/>
        </w:rPr>
      </w:pPr>
      <w:r w:rsidRPr="009C3B3F">
        <w:rPr>
          <w:rFonts w:ascii="Arial" w:hAnsi="Arial" w:cs="Arial"/>
          <w:b/>
          <w:bCs/>
        </w:rPr>
        <w:t>REMAINDER OF THIS PAGE LEFT BLANK INTENTIONALLY</w:t>
      </w:r>
    </w:p>
    <w:p w14:paraId="7E5E26CF" w14:textId="77777777" w:rsidR="009C3B3F" w:rsidRDefault="009C3B3F" w:rsidP="00566CB4">
      <w:pPr>
        <w:spacing w:after="240"/>
        <w:rPr>
          <w:rFonts w:ascii="Arial" w:hAnsi="Arial" w:cs="Arial"/>
        </w:rPr>
      </w:pPr>
    </w:p>
    <w:p w14:paraId="10461CF9" w14:textId="01BBBCBA" w:rsidR="002C36D5" w:rsidRPr="002D067B" w:rsidRDefault="002C36D5" w:rsidP="00566CB4">
      <w:pPr>
        <w:pStyle w:val="Heading2"/>
        <w:numPr>
          <w:ilvl w:val="1"/>
          <w:numId w:val="23"/>
        </w:numPr>
        <w:spacing w:after="240"/>
        <w:ind w:left="547" w:hanging="547"/>
        <w:rPr>
          <w:rFonts w:cs="Arial"/>
        </w:rPr>
      </w:pPr>
      <w:bookmarkStart w:id="4" w:name="_Toc159404345"/>
      <w:r w:rsidRPr="002D067B">
        <w:rPr>
          <w:rFonts w:cs="Arial"/>
        </w:rPr>
        <w:lastRenderedPageBreak/>
        <w:t>RFP Website and Communication</w:t>
      </w:r>
      <w:bookmarkEnd w:id="4"/>
    </w:p>
    <w:p w14:paraId="7F52CB42" w14:textId="73B3BFA0" w:rsidR="00E52534" w:rsidRDefault="00A95CB6" w:rsidP="00E52534">
      <w:pPr>
        <w:spacing w:after="0"/>
        <w:rPr>
          <w:rFonts w:ascii="Arial" w:hAnsi="Arial" w:cs="Arial"/>
        </w:rPr>
      </w:pPr>
      <w:r w:rsidRPr="00A95CB6">
        <w:rPr>
          <w:rFonts w:ascii="Arial" w:hAnsi="Arial" w:cs="Arial"/>
        </w:rPr>
        <w:t xml:space="preserve">Platte River will consider only </w:t>
      </w:r>
      <w:r w:rsidR="004F6626">
        <w:rPr>
          <w:rFonts w:ascii="Arial" w:hAnsi="Arial" w:cs="Arial"/>
        </w:rPr>
        <w:t>B</w:t>
      </w:r>
      <w:r w:rsidR="005C1359">
        <w:rPr>
          <w:rFonts w:ascii="Arial" w:hAnsi="Arial" w:cs="Arial"/>
        </w:rPr>
        <w:t>ids</w:t>
      </w:r>
      <w:r w:rsidR="005C1359" w:rsidRPr="00A95CB6">
        <w:rPr>
          <w:rFonts w:ascii="Arial" w:hAnsi="Arial" w:cs="Arial"/>
        </w:rPr>
        <w:t xml:space="preserve"> </w:t>
      </w:r>
      <w:r w:rsidRPr="00A95CB6">
        <w:rPr>
          <w:rFonts w:ascii="Arial" w:hAnsi="Arial" w:cs="Arial"/>
        </w:rPr>
        <w:t xml:space="preserve">that comply with these bid specifications. Platte River will post all </w:t>
      </w:r>
      <w:r w:rsidR="004F6626">
        <w:rPr>
          <w:rFonts w:ascii="Arial" w:hAnsi="Arial" w:cs="Arial"/>
        </w:rPr>
        <w:t>B</w:t>
      </w:r>
      <w:r w:rsidRPr="00A95CB6">
        <w:rPr>
          <w:rFonts w:ascii="Arial" w:hAnsi="Arial" w:cs="Arial"/>
        </w:rPr>
        <w:t>id-related documents</w:t>
      </w:r>
      <w:r w:rsidR="004362AB">
        <w:rPr>
          <w:rFonts w:ascii="Arial" w:hAnsi="Arial" w:cs="Arial"/>
        </w:rPr>
        <w:t xml:space="preserve"> </w:t>
      </w:r>
      <w:r w:rsidR="006667B6">
        <w:rPr>
          <w:rFonts w:ascii="Arial" w:hAnsi="Arial" w:cs="Arial"/>
        </w:rPr>
        <w:t>on</w:t>
      </w:r>
      <w:r w:rsidRPr="00A95CB6">
        <w:rPr>
          <w:rFonts w:ascii="Arial" w:hAnsi="Arial" w:cs="Arial"/>
        </w:rPr>
        <w:t xml:space="preserve"> </w:t>
      </w:r>
      <w:r w:rsidR="00AB527C">
        <w:rPr>
          <w:rFonts w:ascii="Arial" w:hAnsi="Arial" w:cs="Arial"/>
        </w:rPr>
        <w:t>Platte River’s</w:t>
      </w:r>
      <w:r w:rsidR="00883429">
        <w:rPr>
          <w:rFonts w:ascii="Arial" w:hAnsi="Arial" w:cs="Arial"/>
        </w:rPr>
        <w:t xml:space="preserve"> website </w:t>
      </w:r>
      <w:r w:rsidR="006667B6">
        <w:rPr>
          <w:rFonts w:ascii="Arial" w:hAnsi="Arial" w:cs="Arial"/>
        </w:rPr>
        <w:t xml:space="preserve">at </w:t>
      </w:r>
      <w:hyperlink r:id="rId13" w:history="1">
        <w:r w:rsidR="00AD794B" w:rsidRPr="004105D7">
          <w:rPr>
            <w:rStyle w:val="Hyperlink"/>
            <w:rFonts w:ascii="Arial" w:hAnsi="Arial" w:cs="Arial"/>
          </w:rPr>
          <w:t>https://www.prpa</w:t>
        </w:r>
        <w:r w:rsidR="00AD794B" w:rsidRPr="004105D7">
          <w:rPr>
            <w:rStyle w:val="Hyperlink"/>
            <w:rFonts w:ascii="Arial" w:hAnsi="Arial" w:cs="Arial"/>
          </w:rPr>
          <w:t>.</w:t>
        </w:r>
        <w:r w:rsidR="00AD794B" w:rsidRPr="004105D7">
          <w:rPr>
            <w:rStyle w:val="Hyperlink"/>
            <w:rFonts w:ascii="Arial" w:hAnsi="Arial" w:cs="Arial"/>
          </w:rPr>
          <w:t>org/</w:t>
        </w:r>
        <w:r w:rsidR="00AD794B" w:rsidRPr="004105D7">
          <w:rPr>
            <w:rStyle w:val="Hyperlink"/>
            <w:rFonts w:ascii="Arial" w:hAnsi="Arial" w:cs="Arial"/>
          </w:rPr>
          <w:t>RFP</w:t>
        </w:r>
        <w:r w:rsidR="00AD794B" w:rsidRPr="004105D7">
          <w:rPr>
            <w:rStyle w:val="Hyperlink"/>
            <w:rFonts w:ascii="Arial" w:hAnsi="Arial" w:cs="Arial"/>
          </w:rPr>
          <w:t>s</w:t>
        </w:r>
      </w:hyperlink>
      <w:r w:rsidR="001364E1" w:rsidRPr="00AD794B">
        <w:rPr>
          <w:rFonts w:ascii="Arial" w:hAnsi="Arial" w:cs="Arial"/>
        </w:rPr>
        <w:t>.</w:t>
      </w:r>
      <w:r w:rsidR="001416B5">
        <w:rPr>
          <w:rFonts w:ascii="Arial" w:hAnsi="Arial" w:cs="Arial"/>
        </w:rPr>
        <w:t xml:space="preserve"> </w:t>
      </w:r>
      <w:r w:rsidR="001364E1">
        <w:rPr>
          <w:rFonts w:ascii="Arial" w:hAnsi="Arial" w:cs="Arial"/>
        </w:rPr>
        <w:t>A</w:t>
      </w:r>
      <w:r w:rsidR="00C823D0">
        <w:rPr>
          <w:rFonts w:ascii="Arial" w:hAnsi="Arial" w:cs="Arial"/>
        </w:rPr>
        <w:t>ll communication</w:t>
      </w:r>
      <w:r w:rsidR="001364E1">
        <w:rPr>
          <w:rFonts w:ascii="Arial" w:hAnsi="Arial" w:cs="Arial"/>
        </w:rPr>
        <w:t>s</w:t>
      </w:r>
      <w:r w:rsidR="00610202">
        <w:rPr>
          <w:rFonts w:ascii="Arial" w:hAnsi="Arial" w:cs="Arial"/>
        </w:rPr>
        <w:t xml:space="preserve">, including any </w:t>
      </w:r>
      <w:r w:rsidR="00926A85" w:rsidRPr="00926A85">
        <w:rPr>
          <w:rFonts w:ascii="Arial" w:hAnsi="Arial" w:cs="Arial"/>
        </w:rPr>
        <w:t>NOIs</w:t>
      </w:r>
      <w:r w:rsidR="00C845F7">
        <w:rPr>
          <w:rFonts w:ascii="Arial" w:hAnsi="Arial" w:cs="Arial"/>
        </w:rPr>
        <w:t>,</w:t>
      </w:r>
      <w:r w:rsidR="00926A85" w:rsidRPr="00926A85">
        <w:rPr>
          <w:rFonts w:ascii="Arial" w:hAnsi="Arial" w:cs="Arial"/>
        </w:rPr>
        <w:t xml:space="preserve"> must be emailed to</w:t>
      </w:r>
      <w:r w:rsidR="00E52534">
        <w:rPr>
          <w:rFonts w:ascii="Arial" w:hAnsi="Arial" w:cs="Arial"/>
        </w:rPr>
        <w:t>:</w:t>
      </w:r>
      <w:r w:rsidR="00926A85" w:rsidRPr="00926A85">
        <w:rPr>
          <w:rFonts w:ascii="Arial" w:hAnsi="Arial" w:cs="Arial"/>
        </w:rPr>
        <w:t xml:space="preserve"> </w:t>
      </w:r>
    </w:p>
    <w:p w14:paraId="5BC1771A" w14:textId="35DF6172" w:rsidR="00FD728C" w:rsidRPr="002D067B" w:rsidRDefault="00E52534" w:rsidP="00566CB4">
      <w:pPr>
        <w:spacing w:after="240"/>
        <w:rPr>
          <w:rFonts w:ascii="Arial" w:hAnsi="Arial" w:cs="Arial"/>
        </w:rPr>
      </w:pPr>
      <w:hyperlink r:id="rId14" w:history="1">
        <w:r w:rsidRPr="000C48B0">
          <w:rPr>
            <w:rStyle w:val="Hyperlink"/>
            <w:rFonts w:ascii="Arial" w:hAnsi="Arial" w:cs="Arial"/>
          </w:rPr>
          <w:t>dispatchableresourceRFP2024@prpa.org</w:t>
        </w:r>
      </w:hyperlink>
      <w:r w:rsidR="007E0D9F">
        <w:rPr>
          <w:rFonts w:ascii="Arial" w:hAnsi="Arial" w:cs="Arial"/>
        </w:rPr>
        <w:t>.</w:t>
      </w:r>
      <w:hyperlink r:id="rId15" w:history="1"/>
    </w:p>
    <w:p w14:paraId="30021F02" w14:textId="7DCA107B" w:rsidR="000161A6" w:rsidRPr="002D067B" w:rsidRDefault="005E4BD0" w:rsidP="00566CB4">
      <w:pPr>
        <w:pStyle w:val="Heading2"/>
        <w:numPr>
          <w:ilvl w:val="1"/>
          <w:numId w:val="23"/>
        </w:numPr>
        <w:spacing w:after="240"/>
        <w:ind w:left="540" w:hanging="540"/>
        <w:rPr>
          <w:rFonts w:cs="Arial"/>
        </w:rPr>
      </w:pPr>
      <w:bookmarkStart w:id="5" w:name="_Toc159404346"/>
      <w:r w:rsidRPr="00F7722D">
        <w:rPr>
          <w:rFonts w:cs="Arial"/>
        </w:rPr>
        <w:t>RFP S</w:t>
      </w:r>
      <w:r w:rsidR="000161A6" w:rsidRPr="00F7722D">
        <w:rPr>
          <w:rFonts w:cs="Arial"/>
        </w:rPr>
        <w:t>chedule</w:t>
      </w:r>
      <w:bookmarkEnd w:id="5"/>
    </w:p>
    <w:p w14:paraId="2671FD8E" w14:textId="3AEB5E03" w:rsidR="00EB470C" w:rsidRPr="00E52534" w:rsidRDefault="0082278C" w:rsidP="00566CB4">
      <w:pPr>
        <w:spacing w:after="240"/>
        <w:rPr>
          <w:rFonts w:ascii="Arial" w:hAnsi="Arial" w:cs="Arial"/>
        </w:rPr>
      </w:pPr>
      <w:r w:rsidRPr="009A2CDC">
        <w:rPr>
          <w:rFonts w:ascii="Arial" w:hAnsi="Arial" w:cs="Arial"/>
        </w:rPr>
        <w:t>The</w:t>
      </w:r>
      <w:r w:rsidR="00C0128B" w:rsidRPr="009A2CDC">
        <w:rPr>
          <w:rFonts w:ascii="Arial" w:hAnsi="Arial" w:cs="Arial"/>
        </w:rPr>
        <w:t xml:space="preserve"> RFP </w:t>
      </w:r>
      <w:r w:rsidRPr="009A2CDC">
        <w:rPr>
          <w:rFonts w:ascii="Arial" w:hAnsi="Arial" w:cs="Arial"/>
        </w:rPr>
        <w:t>schedule</w:t>
      </w:r>
      <w:r w:rsidR="00C0128B" w:rsidRPr="009A2CDC">
        <w:rPr>
          <w:rFonts w:ascii="Arial" w:hAnsi="Arial" w:cs="Arial"/>
        </w:rPr>
        <w:t xml:space="preserve"> is </w:t>
      </w:r>
      <w:r w:rsidR="007003DE">
        <w:rPr>
          <w:rFonts w:ascii="Arial" w:hAnsi="Arial" w:cs="Arial"/>
        </w:rPr>
        <w:t>below</w:t>
      </w:r>
      <w:r w:rsidR="00C0128B" w:rsidRPr="009A2CDC">
        <w:rPr>
          <w:rFonts w:ascii="Arial" w:hAnsi="Arial" w:cs="Arial"/>
        </w:rPr>
        <w:t>.</w:t>
      </w:r>
      <w:r w:rsidRPr="009A2CDC">
        <w:rPr>
          <w:rFonts w:ascii="Arial" w:hAnsi="Arial" w:cs="Arial"/>
        </w:rPr>
        <w:t xml:space="preserve"> </w:t>
      </w:r>
      <w:r w:rsidR="00640E63">
        <w:rPr>
          <w:rFonts w:ascii="Arial" w:hAnsi="Arial" w:cs="Arial"/>
        </w:rPr>
        <w:t>Deadlines are</w:t>
      </w:r>
      <w:r w:rsidRPr="009A2CDC">
        <w:rPr>
          <w:rFonts w:ascii="Arial" w:hAnsi="Arial" w:cs="Arial"/>
        </w:rPr>
        <w:t xml:space="preserve"> at </w:t>
      </w:r>
      <w:r w:rsidR="00324480">
        <w:rPr>
          <w:rFonts w:ascii="Arial" w:hAnsi="Arial" w:cs="Arial"/>
        </w:rPr>
        <w:t>5</w:t>
      </w:r>
      <w:r w:rsidRPr="009A2CDC">
        <w:rPr>
          <w:rFonts w:ascii="Arial" w:hAnsi="Arial" w:cs="Arial"/>
        </w:rPr>
        <w:t>:00 P.M. Mountain Time</w:t>
      </w:r>
      <w:r w:rsidR="00902F5A" w:rsidRPr="009A2CDC">
        <w:rPr>
          <w:rFonts w:ascii="Arial" w:hAnsi="Arial" w:cs="Arial"/>
        </w:rPr>
        <w:t>, unless otherwise noted.</w:t>
      </w:r>
      <w:r w:rsidR="00EB470C" w:rsidRPr="00EB470C">
        <w:rPr>
          <w:rFonts w:ascii="Arial" w:hAnsi="Arial" w:cs="Arial"/>
          <w:b/>
          <w:bCs/>
          <w:u w:val="single"/>
        </w:rPr>
        <w:t xml:space="preserve"> </w:t>
      </w:r>
      <w:r w:rsidR="00EB470C" w:rsidRPr="009A2CDC">
        <w:rPr>
          <w:rFonts w:ascii="Arial" w:hAnsi="Arial" w:cs="Arial"/>
          <w:b/>
          <w:bCs/>
          <w:u w:val="single"/>
        </w:rPr>
        <w:t>To be considered for this RFP,</w:t>
      </w:r>
      <w:r w:rsidR="00274D60">
        <w:rPr>
          <w:rFonts w:ascii="Arial" w:hAnsi="Arial" w:cs="Arial"/>
          <w:b/>
          <w:bCs/>
          <w:u w:val="single"/>
        </w:rPr>
        <w:t xml:space="preserve"> Participants must deliver</w:t>
      </w:r>
      <w:r w:rsidR="00EB470C" w:rsidRPr="009A2CDC">
        <w:rPr>
          <w:rFonts w:ascii="Arial" w:hAnsi="Arial" w:cs="Arial"/>
          <w:b/>
          <w:bCs/>
          <w:u w:val="single"/>
        </w:rPr>
        <w:t xml:space="preserve"> a Bid conforming to </w:t>
      </w:r>
      <w:r w:rsidR="00066FB3">
        <w:rPr>
          <w:rFonts w:ascii="Arial" w:hAnsi="Arial" w:cs="Arial"/>
          <w:b/>
          <w:bCs/>
          <w:u w:val="single"/>
        </w:rPr>
        <w:t>these bid specifications</w:t>
      </w:r>
      <w:r w:rsidR="00EB470C" w:rsidRPr="009A2CDC">
        <w:rPr>
          <w:rFonts w:ascii="Arial" w:hAnsi="Arial" w:cs="Arial"/>
          <w:b/>
          <w:bCs/>
          <w:u w:val="single"/>
        </w:rPr>
        <w:t xml:space="preserve"> to Platte River </w:t>
      </w:r>
      <w:r w:rsidR="00274D60">
        <w:rPr>
          <w:rFonts w:ascii="Arial" w:hAnsi="Arial" w:cs="Arial"/>
          <w:b/>
          <w:bCs/>
          <w:u w:val="single"/>
        </w:rPr>
        <w:t xml:space="preserve">before </w:t>
      </w:r>
      <w:r w:rsidR="00324480">
        <w:rPr>
          <w:rFonts w:ascii="Arial" w:hAnsi="Arial" w:cs="Arial"/>
          <w:b/>
          <w:bCs/>
          <w:u w:val="single"/>
        </w:rPr>
        <w:t>5</w:t>
      </w:r>
      <w:r w:rsidR="00EB470C" w:rsidRPr="009A2CDC">
        <w:rPr>
          <w:rFonts w:ascii="Arial" w:hAnsi="Arial" w:cs="Arial"/>
          <w:b/>
          <w:bCs/>
          <w:u w:val="single"/>
        </w:rPr>
        <w:t>:00 P.M. M</w:t>
      </w:r>
      <w:r w:rsidR="00026005">
        <w:rPr>
          <w:rFonts w:ascii="Arial" w:hAnsi="Arial" w:cs="Arial"/>
          <w:b/>
          <w:bCs/>
          <w:u w:val="single"/>
        </w:rPr>
        <w:t xml:space="preserve">ountain </w:t>
      </w:r>
      <w:r w:rsidR="00EB470C" w:rsidRPr="009A2CDC">
        <w:rPr>
          <w:rFonts w:ascii="Arial" w:hAnsi="Arial" w:cs="Arial"/>
          <w:b/>
          <w:bCs/>
          <w:u w:val="single"/>
        </w:rPr>
        <w:t>T</w:t>
      </w:r>
      <w:r w:rsidR="00026005">
        <w:rPr>
          <w:rFonts w:ascii="Arial" w:hAnsi="Arial" w:cs="Arial"/>
          <w:b/>
          <w:bCs/>
          <w:u w:val="single"/>
        </w:rPr>
        <w:t>ime</w:t>
      </w:r>
      <w:r w:rsidR="00EB470C" w:rsidRPr="009A2CDC">
        <w:rPr>
          <w:rFonts w:ascii="Arial" w:hAnsi="Arial" w:cs="Arial"/>
          <w:b/>
          <w:bCs/>
          <w:u w:val="single"/>
        </w:rPr>
        <w:t xml:space="preserve"> on</w:t>
      </w:r>
      <w:r w:rsidR="00344E12" w:rsidRPr="00344E12">
        <w:rPr>
          <w:b/>
          <w:bCs/>
          <w:u w:val="single"/>
        </w:rPr>
        <w:t xml:space="preserve"> </w:t>
      </w:r>
      <w:r w:rsidR="005B55D9" w:rsidRPr="00E52534">
        <w:rPr>
          <w:rFonts w:ascii="Arial" w:hAnsi="Arial" w:cs="Arial"/>
          <w:b/>
          <w:bCs/>
          <w:u w:val="single"/>
          <w:shd w:val="clear" w:color="auto" w:fill="FFFFFF" w:themeFill="background1"/>
        </w:rPr>
        <w:t>Wednesday</w:t>
      </w:r>
      <w:r w:rsidR="00344E12" w:rsidRPr="00E52534">
        <w:rPr>
          <w:rFonts w:ascii="Arial" w:hAnsi="Arial" w:cs="Arial"/>
          <w:b/>
          <w:u w:val="single"/>
          <w:shd w:val="clear" w:color="auto" w:fill="FFFFFF" w:themeFill="background1"/>
        </w:rPr>
        <w:t xml:space="preserve">, </w:t>
      </w:r>
      <w:r w:rsidR="003827F0" w:rsidRPr="00E52534">
        <w:rPr>
          <w:rFonts w:ascii="Arial" w:hAnsi="Arial" w:cs="Arial"/>
          <w:b/>
          <w:u w:val="single"/>
          <w:shd w:val="clear" w:color="auto" w:fill="FFFFFF" w:themeFill="background1"/>
        </w:rPr>
        <w:t xml:space="preserve">April </w:t>
      </w:r>
      <w:r w:rsidR="003827F0" w:rsidRPr="00E52534">
        <w:rPr>
          <w:rFonts w:ascii="Arial" w:hAnsi="Arial" w:cs="Arial"/>
          <w:b/>
          <w:bCs/>
          <w:u w:val="single"/>
          <w:shd w:val="clear" w:color="auto" w:fill="FFFFFF" w:themeFill="background1"/>
        </w:rPr>
        <w:t>2</w:t>
      </w:r>
      <w:r w:rsidR="005B55D9" w:rsidRPr="00E52534">
        <w:rPr>
          <w:rFonts w:ascii="Arial" w:hAnsi="Arial" w:cs="Arial"/>
          <w:b/>
          <w:bCs/>
          <w:u w:val="single"/>
          <w:shd w:val="clear" w:color="auto" w:fill="FFFFFF" w:themeFill="background1"/>
        </w:rPr>
        <w:t>4</w:t>
      </w:r>
      <w:r w:rsidR="00344E12" w:rsidRPr="00E52534">
        <w:rPr>
          <w:rFonts w:ascii="Arial" w:hAnsi="Arial" w:cs="Arial"/>
          <w:b/>
          <w:u w:val="single"/>
          <w:shd w:val="clear" w:color="auto" w:fill="FFFFFF" w:themeFill="background1"/>
        </w:rPr>
        <w:t>, 202</w:t>
      </w:r>
      <w:r w:rsidR="00B02B8F" w:rsidRPr="00E52534">
        <w:rPr>
          <w:rFonts w:ascii="Arial" w:hAnsi="Arial" w:cs="Arial"/>
          <w:b/>
          <w:u w:val="single"/>
          <w:shd w:val="clear" w:color="auto" w:fill="FFFFFF" w:themeFill="background1"/>
        </w:rPr>
        <w:t>4</w:t>
      </w:r>
      <w:r w:rsidR="000779BF" w:rsidRPr="00E52534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5"/>
        <w:gridCol w:w="4883"/>
      </w:tblGrid>
      <w:tr w:rsidR="00341508" w:rsidRPr="00E52534" w14:paraId="46669741" w14:textId="77777777" w:rsidTr="007227ED">
        <w:tc>
          <w:tcPr>
            <w:tcW w:w="4225" w:type="dxa"/>
            <w:shd w:val="clear" w:color="auto" w:fill="auto"/>
            <w:vAlign w:val="center"/>
          </w:tcPr>
          <w:p w14:paraId="3B7178DD" w14:textId="47124565" w:rsidR="00341508" w:rsidRPr="00E52534" w:rsidRDefault="005B55D9" w:rsidP="007227ED">
            <w:pPr>
              <w:spacing w:before="40" w:after="40" w:line="240" w:lineRule="auto"/>
              <w:rPr>
                <w:rFonts w:ascii="Arial" w:hAnsi="Arial" w:cs="Arial"/>
              </w:rPr>
            </w:pPr>
            <w:bookmarkStart w:id="6" w:name="_Hlk346260723"/>
            <w:r w:rsidRPr="00E52534">
              <w:rPr>
                <w:rFonts w:ascii="Arial" w:hAnsi="Arial" w:cs="Arial"/>
              </w:rPr>
              <w:t>Thursday</w:t>
            </w:r>
            <w:r w:rsidR="003B24F1" w:rsidRPr="00E52534">
              <w:rPr>
                <w:rFonts w:ascii="Arial" w:hAnsi="Arial" w:cs="Arial"/>
              </w:rPr>
              <w:t xml:space="preserve">, </w:t>
            </w:r>
            <w:r w:rsidRPr="00E52534">
              <w:rPr>
                <w:rFonts w:ascii="Arial" w:hAnsi="Arial" w:cs="Arial"/>
              </w:rPr>
              <w:t>February 22</w:t>
            </w:r>
            <w:r w:rsidR="003B24F1" w:rsidRPr="00E52534">
              <w:rPr>
                <w:rFonts w:ascii="Arial" w:hAnsi="Arial" w:cs="Arial"/>
              </w:rPr>
              <w:t>, 202</w:t>
            </w:r>
            <w:r w:rsidR="00EA78A2" w:rsidRPr="00E52534">
              <w:rPr>
                <w:rFonts w:ascii="Arial" w:hAnsi="Arial" w:cs="Arial"/>
              </w:rPr>
              <w:t>4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0B368A5C" w14:textId="199B9DC8" w:rsidR="00341508" w:rsidRPr="00E52534" w:rsidRDefault="001B664A" w:rsidP="007227ED">
            <w:pPr>
              <w:spacing w:before="40" w:after="40" w:line="240" w:lineRule="auto"/>
              <w:rPr>
                <w:rFonts w:ascii="Arial" w:hAnsi="Arial" w:cs="Arial"/>
              </w:rPr>
            </w:pPr>
            <w:r w:rsidRPr="00E52534">
              <w:rPr>
                <w:rFonts w:ascii="Arial" w:hAnsi="Arial" w:cs="Arial"/>
              </w:rPr>
              <w:t xml:space="preserve">Platte River issues </w:t>
            </w:r>
            <w:r w:rsidR="006F256F" w:rsidRPr="00E52534">
              <w:rPr>
                <w:rFonts w:ascii="Arial" w:hAnsi="Arial" w:cs="Arial"/>
              </w:rPr>
              <w:t>RFP documents</w:t>
            </w:r>
          </w:p>
        </w:tc>
      </w:tr>
      <w:tr w:rsidR="00483CA4" w:rsidRPr="00E52534" w14:paraId="517C1169" w14:textId="77777777" w:rsidTr="007227ED">
        <w:tc>
          <w:tcPr>
            <w:tcW w:w="4225" w:type="dxa"/>
            <w:shd w:val="clear" w:color="auto" w:fill="auto"/>
            <w:vAlign w:val="center"/>
          </w:tcPr>
          <w:p w14:paraId="68C57C6A" w14:textId="1DA829D0" w:rsidR="00483CA4" w:rsidRPr="00E52534" w:rsidRDefault="005B55D9" w:rsidP="007227ED">
            <w:pPr>
              <w:spacing w:before="40" w:after="40"/>
              <w:rPr>
                <w:rFonts w:ascii="Arial" w:hAnsi="Arial" w:cs="Arial"/>
              </w:rPr>
            </w:pPr>
            <w:r w:rsidRPr="00E52534">
              <w:rPr>
                <w:rFonts w:ascii="Arial" w:hAnsi="Arial" w:cs="Arial"/>
              </w:rPr>
              <w:t>Wednesday</w:t>
            </w:r>
            <w:r w:rsidR="003B24F1" w:rsidRPr="00E52534">
              <w:rPr>
                <w:rFonts w:ascii="Arial" w:hAnsi="Arial" w:cs="Arial"/>
              </w:rPr>
              <w:t xml:space="preserve">, </w:t>
            </w:r>
            <w:r w:rsidRPr="00E52534">
              <w:rPr>
                <w:rFonts w:ascii="Arial" w:hAnsi="Arial" w:cs="Arial"/>
              </w:rPr>
              <w:t>March 6</w:t>
            </w:r>
            <w:r w:rsidR="00344E12" w:rsidRPr="00E52534">
              <w:rPr>
                <w:rFonts w:ascii="Arial" w:hAnsi="Arial" w:cs="Arial"/>
              </w:rPr>
              <w:t>, 202</w:t>
            </w:r>
            <w:r w:rsidR="00EA78A2" w:rsidRPr="00E52534">
              <w:rPr>
                <w:rFonts w:ascii="Arial" w:hAnsi="Arial" w:cs="Arial"/>
              </w:rPr>
              <w:t>4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7B42EC9C" w14:textId="55C01FC6" w:rsidR="00483CA4" w:rsidRPr="00E52534" w:rsidRDefault="00E04324" w:rsidP="007227ED">
            <w:pPr>
              <w:spacing w:before="40" w:after="40"/>
              <w:rPr>
                <w:rFonts w:ascii="Arial" w:hAnsi="Arial" w:cs="Arial"/>
              </w:rPr>
            </w:pPr>
            <w:r w:rsidRPr="00E52534">
              <w:rPr>
                <w:rFonts w:ascii="Arial" w:hAnsi="Arial" w:cs="Arial"/>
              </w:rPr>
              <w:t xml:space="preserve">Deadline for </w:t>
            </w:r>
            <w:r w:rsidR="0075402D" w:rsidRPr="00E52534">
              <w:rPr>
                <w:rFonts w:ascii="Arial" w:hAnsi="Arial" w:cs="Arial"/>
              </w:rPr>
              <w:t>NOIs</w:t>
            </w:r>
            <w:r w:rsidR="00AD39A8" w:rsidRPr="00E525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3CA4" w:rsidRPr="00E52534" w14:paraId="14B9B0BC" w14:textId="77777777" w:rsidTr="007227ED">
        <w:tc>
          <w:tcPr>
            <w:tcW w:w="4225" w:type="dxa"/>
            <w:shd w:val="clear" w:color="auto" w:fill="auto"/>
            <w:vAlign w:val="center"/>
          </w:tcPr>
          <w:p w14:paraId="1FB4C2FC" w14:textId="37F25670" w:rsidR="00483CA4" w:rsidRPr="00E52534" w:rsidRDefault="00495FFF" w:rsidP="007227ED">
            <w:pPr>
              <w:spacing w:before="40" w:after="40" w:line="240" w:lineRule="auto"/>
              <w:rPr>
                <w:rFonts w:ascii="Arial" w:hAnsi="Arial" w:cs="Arial"/>
              </w:rPr>
            </w:pPr>
            <w:r w:rsidRPr="00E52534">
              <w:rPr>
                <w:rFonts w:ascii="Arial" w:hAnsi="Arial" w:cs="Arial"/>
              </w:rPr>
              <w:t>Wednesday</w:t>
            </w:r>
            <w:r w:rsidR="003B24F1" w:rsidRPr="00E52534">
              <w:rPr>
                <w:rFonts w:ascii="Arial" w:hAnsi="Arial" w:cs="Arial"/>
              </w:rPr>
              <w:t xml:space="preserve">, </w:t>
            </w:r>
            <w:r w:rsidRPr="00E52534">
              <w:rPr>
                <w:rFonts w:ascii="Arial" w:hAnsi="Arial" w:cs="Arial"/>
              </w:rPr>
              <w:t>March 13</w:t>
            </w:r>
            <w:r w:rsidR="00344E12" w:rsidRPr="00E52534">
              <w:rPr>
                <w:rFonts w:ascii="Arial" w:hAnsi="Arial" w:cs="Arial"/>
              </w:rPr>
              <w:t>, 202</w:t>
            </w:r>
            <w:r w:rsidR="0056347E" w:rsidRPr="00E52534">
              <w:rPr>
                <w:rFonts w:ascii="Arial" w:hAnsi="Arial" w:cs="Arial"/>
              </w:rPr>
              <w:t>4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74A90F37" w14:textId="7B54A123" w:rsidR="00483CA4" w:rsidRPr="00E52534" w:rsidRDefault="0075402D" w:rsidP="007227ED">
            <w:pPr>
              <w:spacing w:before="40" w:after="40" w:line="240" w:lineRule="auto"/>
              <w:rPr>
                <w:rFonts w:ascii="Arial" w:hAnsi="Arial" w:cs="Arial"/>
              </w:rPr>
            </w:pPr>
            <w:r w:rsidRPr="00E52534">
              <w:rPr>
                <w:rFonts w:ascii="Arial" w:hAnsi="Arial" w:cs="Arial"/>
              </w:rPr>
              <w:t xml:space="preserve">Deadline for </w:t>
            </w:r>
            <w:r w:rsidR="006D5B1E" w:rsidRPr="00E52534">
              <w:rPr>
                <w:rFonts w:ascii="Arial" w:hAnsi="Arial" w:cs="Arial"/>
              </w:rPr>
              <w:t xml:space="preserve">RFP </w:t>
            </w:r>
            <w:r w:rsidR="00A95CB6" w:rsidRPr="00E52534">
              <w:rPr>
                <w:rFonts w:ascii="Arial" w:hAnsi="Arial" w:cs="Arial"/>
              </w:rPr>
              <w:t>questions</w:t>
            </w:r>
          </w:p>
        </w:tc>
      </w:tr>
      <w:tr w:rsidR="00F044EE" w:rsidRPr="00E52534" w14:paraId="42DCEF6F" w14:textId="77777777" w:rsidTr="007227ED">
        <w:tc>
          <w:tcPr>
            <w:tcW w:w="4225" w:type="dxa"/>
            <w:shd w:val="clear" w:color="auto" w:fill="auto"/>
            <w:vAlign w:val="center"/>
          </w:tcPr>
          <w:p w14:paraId="7AE717FB" w14:textId="77E793E0" w:rsidR="00F044EE" w:rsidRPr="00E52534" w:rsidDel="00253DEF" w:rsidRDefault="00495FFF" w:rsidP="007227ED">
            <w:pPr>
              <w:spacing w:before="40" w:after="40" w:line="240" w:lineRule="auto"/>
              <w:rPr>
                <w:rFonts w:ascii="Arial" w:hAnsi="Arial" w:cs="Arial"/>
              </w:rPr>
            </w:pPr>
            <w:r w:rsidRPr="00E52534">
              <w:rPr>
                <w:rFonts w:ascii="Arial" w:hAnsi="Arial" w:cs="Arial"/>
              </w:rPr>
              <w:t>Wednesday</w:t>
            </w:r>
            <w:r w:rsidR="004F47CC" w:rsidRPr="00E52534">
              <w:rPr>
                <w:rFonts w:ascii="Arial" w:hAnsi="Arial" w:cs="Arial"/>
              </w:rPr>
              <w:t xml:space="preserve">, </w:t>
            </w:r>
            <w:r w:rsidRPr="00E52534">
              <w:rPr>
                <w:rFonts w:ascii="Arial" w:hAnsi="Arial" w:cs="Arial"/>
              </w:rPr>
              <w:t>April 3</w:t>
            </w:r>
            <w:r w:rsidR="004F47CC" w:rsidRPr="00E52534">
              <w:rPr>
                <w:rFonts w:ascii="Arial" w:hAnsi="Arial" w:cs="Arial"/>
              </w:rPr>
              <w:t>, 2024</w:t>
            </w:r>
            <w:r w:rsidR="003B24F1" w:rsidRPr="00E525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0E8FEF53" w14:textId="44769C18" w:rsidR="00F044EE" w:rsidRPr="00E52534" w:rsidRDefault="00F044EE" w:rsidP="007227ED">
            <w:pPr>
              <w:spacing w:before="40" w:after="40" w:line="240" w:lineRule="auto"/>
              <w:rPr>
                <w:rFonts w:ascii="Arial" w:hAnsi="Arial" w:cs="Arial"/>
              </w:rPr>
            </w:pPr>
            <w:r w:rsidRPr="00E52534">
              <w:rPr>
                <w:rFonts w:ascii="Arial" w:hAnsi="Arial" w:cs="Arial"/>
              </w:rPr>
              <w:t>RFP question responses from Platte River</w:t>
            </w:r>
          </w:p>
        </w:tc>
      </w:tr>
      <w:tr w:rsidR="00483CA4" w:rsidRPr="009A2CDC" w14:paraId="6873F231" w14:textId="77777777" w:rsidTr="007227ED">
        <w:trPr>
          <w:trHeight w:val="260"/>
        </w:trPr>
        <w:tc>
          <w:tcPr>
            <w:tcW w:w="4225" w:type="dxa"/>
            <w:shd w:val="clear" w:color="auto" w:fill="auto"/>
            <w:vAlign w:val="center"/>
          </w:tcPr>
          <w:p w14:paraId="32BDEA99" w14:textId="3F6986D4" w:rsidR="00483CA4" w:rsidRPr="00E52534" w:rsidRDefault="00495FFF" w:rsidP="007227ED">
            <w:pPr>
              <w:spacing w:before="40" w:after="40" w:line="240" w:lineRule="auto"/>
              <w:rPr>
                <w:rFonts w:ascii="Arial" w:hAnsi="Arial" w:cs="Arial"/>
              </w:rPr>
            </w:pPr>
            <w:r w:rsidRPr="00E52534">
              <w:rPr>
                <w:rFonts w:ascii="Arial" w:hAnsi="Arial" w:cs="Arial"/>
              </w:rPr>
              <w:t>Wednesday</w:t>
            </w:r>
            <w:r w:rsidR="00344E12" w:rsidRPr="00E52534">
              <w:rPr>
                <w:rFonts w:ascii="Arial" w:hAnsi="Arial" w:cs="Arial"/>
              </w:rPr>
              <w:t xml:space="preserve">, </w:t>
            </w:r>
            <w:r w:rsidR="00F40279" w:rsidRPr="00E52534">
              <w:rPr>
                <w:rFonts w:ascii="Arial" w:hAnsi="Arial" w:cs="Arial"/>
              </w:rPr>
              <w:t>April 2</w:t>
            </w:r>
            <w:r w:rsidRPr="00E52534">
              <w:rPr>
                <w:rFonts w:ascii="Arial" w:hAnsi="Arial" w:cs="Arial"/>
              </w:rPr>
              <w:t>4</w:t>
            </w:r>
            <w:r w:rsidR="00F40279" w:rsidRPr="00E52534">
              <w:rPr>
                <w:rFonts w:ascii="Arial" w:hAnsi="Arial" w:cs="Arial"/>
              </w:rPr>
              <w:t>, 2024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3ADDC24E" w14:textId="77777777" w:rsidR="00483CA4" w:rsidRPr="009A2CDC" w:rsidRDefault="00C76275" w:rsidP="007227ED">
            <w:pPr>
              <w:spacing w:before="40" w:after="40"/>
              <w:rPr>
                <w:rFonts w:ascii="Arial" w:hAnsi="Arial" w:cs="Arial"/>
              </w:rPr>
            </w:pPr>
            <w:r w:rsidRPr="00E52534">
              <w:rPr>
                <w:rFonts w:ascii="Arial" w:hAnsi="Arial" w:cs="Arial"/>
              </w:rPr>
              <w:t>Bid</w:t>
            </w:r>
            <w:r w:rsidR="00CB7363" w:rsidRPr="00E52534">
              <w:rPr>
                <w:rFonts w:ascii="Arial" w:hAnsi="Arial" w:cs="Arial"/>
              </w:rPr>
              <w:t xml:space="preserve"> proposal</w:t>
            </w:r>
            <w:r w:rsidR="00992644" w:rsidRPr="00E52534">
              <w:rPr>
                <w:rFonts w:ascii="Arial" w:hAnsi="Arial" w:cs="Arial"/>
              </w:rPr>
              <w:t xml:space="preserve"> deadline</w:t>
            </w:r>
          </w:p>
        </w:tc>
      </w:tr>
      <w:bookmarkEnd w:id="6"/>
    </w:tbl>
    <w:p w14:paraId="1021EAD0" w14:textId="77777777" w:rsidR="00A917D2" w:rsidRPr="009A2CDC" w:rsidRDefault="00A917D2" w:rsidP="00A917D2">
      <w:pPr>
        <w:spacing w:after="0"/>
        <w:rPr>
          <w:rFonts w:ascii="Arial" w:hAnsi="Arial" w:cs="Arial"/>
        </w:rPr>
      </w:pPr>
    </w:p>
    <w:p w14:paraId="34BA97AB" w14:textId="54DF2A47" w:rsidR="00A917D2" w:rsidRDefault="00DF2FBD" w:rsidP="00566CB4">
      <w:pPr>
        <w:spacing w:after="240"/>
        <w:rPr>
          <w:rFonts w:ascii="Arial" w:hAnsi="Arial" w:cs="Arial"/>
        </w:rPr>
      </w:pPr>
      <w:r w:rsidRPr="009A2CDC">
        <w:rPr>
          <w:rFonts w:ascii="Arial" w:hAnsi="Arial" w:cs="Arial"/>
        </w:rPr>
        <w:t xml:space="preserve">The RFP </w:t>
      </w:r>
      <w:r w:rsidR="00640E63">
        <w:rPr>
          <w:rFonts w:ascii="Arial" w:hAnsi="Arial" w:cs="Arial"/>
        </w:rPr>
        <w:t xml:space="preserve">schedule </w:t>
      </w:r>
      <w:r w:rsidR="007003DE">
        <w:rPr>
          <w:rFonts w:ascii="Arial" w:hAnsi="Arial" w:cs="Arial"/>
        </w:rPr>
        <w:t>may</w:t>
      </w:r>
      <w:r w:rsidRPr="009A2CDC">
        <w:rPr>
          <w:rFonts w:ascii="Arial" w:hAnsi="Arial" w:cs="Arial"/>
        </w:rPr>
        <w:t xml:space="preserve"> change at Platte River’s sole discretion at any time and for any reason</w:t>
      </w:r>
      <w:r w:rsidRPr="009A2CDC" w:rsidDel="005E1E01">
        <w:rPr>
          <w:rFonts w:ascii="Arial" w:hAnsi="Arial" w:cs="Arial"/>
        </w:rPr>
        <w:t xml:space="preserve">. </w:t>
      </w:r>
      <w:r w:rsidRPr="009A2CDC">
        <w:rPr>
          <w:rFonts w:ascii="Arial" w:hAnsi="Arial" w:cs="Arial"/>
        </w:rPr>
        <w:t xml:space="preserve">Platte River will notify </w:t>
      </w:r>
      <w:r w:rsidR="007003DE">
        <w:rPr>
          <w:rFonts w:ascii="Arial" w:hAnsi="Arial" w:cs="Arial"/>
        </w:rPr>
        <w:t xml:space="preserve">Participants </w:t>
      </w:r>
      <w:r w:rsidR="0063728C">
        <w:rPr>
          <w:rFonts w:ascii="Arial" w:hAnsi="Arial" w:cs="Arial"/>
        </w:rPr>
        <w:t xml:space="preserve">that </w:t>
      </w:r>
      <w:r w:rsidR="007003DE">
        <w:rPr>
          <w:rFonts w:ascii="Arial" w:hAnsi="Arial" w:cs="Arial"/>
        </w:rPr>
        <w:t>submit a</w:t>
      </w:r>
      <w:r w:rsidR="0063728C">
        <w:rPr>
          <w:rFonts w:ascii="Arial" w:hAnsi="Arial" w:cs="Arial"/>
        </w:rPr>
        <w:t>n</w:t>
      </w:r>
      <w:r w:rsidR="007003DE">
        <w:rPr>
          <w:rFonts w:ascii="Arial" w:hAnsi="Arial" w:cs="Arial"/>
        </w:rPr>
        <w:t xml:space="preserve"> NOI</w:t>
      </w:r>
      <w:r w:rsidR="007003DE" w:rsidRPr="009A2CDC">
        <w:rPr>
          <w:rFonts w:ascii="Arial" w:hAnsi="Arial" w:cs="Arial"/>
        </w:rPr>
        <w:t xml:space="preserve"> </w:t>
      </w:r>
      <w:r w:rsidRPr="009A2CDC">
        <w:rPr>
          <w:rFonts w:ascii="Arial" w:hAnsi="Arial" w:cs="Arial"/>
        </w:rPr>
        <w:t>of any schedule change</w:t>
      </w:r>
      <w:r w:rsidR="00B7407D">
        <w:rPr>
          <w:rFonts w:ascii="Arial" w:hAnsi="Arial" w:cs="Arial"/>
        </w:rPr>
        <w:t>s</w:t>
      </w:r>
      <w:r w:rsidR="00640E63">
        <w:rPr>
          <w:rFonts w:ascii="Arial" w:hAnsi="Arial" w:cs="Arial"/>
        </w:rPr>
        <w:t>. Platte River</w:t>
      </w:r>
      <w:r w:rsidRPr="009A2CDC">
        <w:rPr>
          <w:rFonts w:ascii="Arial" w:hAnsi="Arial" w:cs="Arial"/>
        </w:rPr>
        <w:t xml:space="preserve"> </w:t>
      </w:r>
      <w:r w:rsidR="002434D2" w:rsidRPr="009A2CDC">
        <w:rPr>
          <w:rFonts w:ascii="Arial" w:hAnsi="Arial" w:cs="Arial"/>
        </w:rPr>
        <w:t xml:space="preserve">is </w:t>
      </w:r>
      <w:r w:rsidRPr="009A2CDC">
        <w:rPr>
          <w:rFonts w:ascii="Arial" w:hAnsi="Arial" w:cs="Arial"/>
        </w:rPr>
        <w:t xml:space="preserve">not liable for any costs or </w:t>
      </w:r>
      <w:r w:rsidR="00337B66" w:rsidRPr="009A2CDC">
        <w:rPr>
          <w:rFonts w:ascii="Arial" w:hAnsi="Arial" w:cs="Arial"/>
        </w:rPr>
        <w:t>damage</w:t>
      </w:r>
      <w:r w:rsidR="00BC4A39" w:rsidRPr="009A2CDC">
        <w:rPr>
          <w:rFonts w:ascii="Arial" w:hAnsi="Arial" w:cs="Arial"/>
        </w:rPr>
        <w:t>s</w:t>
      </w:r>
      <w:r w:rsidR="00337B66" w:rsidRPr="009A2CDC">
        <w:rPr>
          <w:rFonts w:ascii="Arial" w:hAnsi="Arial" w:cs="Arial"/>
        </w:rPr>
        <w:t xml:space="preserve"> </w:t>
      </w:r>
      <w:r w:rsidRPr="009A2CDC">
        <w:rPr>
          <w:rFonts w:ascii="Arial" w:hAnsi="Arial" w:cs="Arial"/>
        </w:rPr>
        <w:t xml:space="preserve">incurred by Participants or any other party due to a </w:t>
      </w:r>
      <w:r w:rsidR="00640E63">
        <w:rPr>
          <w:rFonts w:ascii="Arial" w:hAnsi="Arial" w:cs="Arial"/>
        </w:rPr>
        <w:t xml:space="preserve">schedule change </w:t>
      </w:r>
      <w:r w:rsidRPr="009A2CDC">
        <w:rPr>
          <w:rFonts w:ascii="Arial" w:hAnsi="Arial" w:cs="Arial"/>
        </w:rPr>
        <w:t>or for failing to provide notice of a</w:t>
      </w:r>
      <w:r w:rsidR="00640E63">
        <w:rPr>
          <w:rFonts w:ascii="Arial" w:hAnsi="Arial" w:cs="Arial"/>
        </w:rPr>
        <w:t xml:space="preserve"> schedule</w:t>
      </w:r>
      <w:r w:rsidRPr="009A2CDC">
        <w:rPr>
          <w:rFonts w:ascii="Arial" w:hAnsi="Arial" w:cs="Arial"/>
        </w:rPr>
        <w:t xml:space="preserve"> change. </w:t>
      </w:r>
    </w:p>
    <w:p w14:paraId="527FF195" w14:textId="3ABD1917" w:rsidR="00E349DD" w:rsidRPr="001C7CB0" w:rsidRDefault="007933CA" w:rsidP="001C7CB0">
      <w:pPr>
        <w:pStyle w:val="Heading2"/>
        <w:numPr>
          <w:ilvl w:val="1"/>
          <w:numId w:val="23"/>
        </w:numPr>
        <w:spacing w:after="240"/>
        <w:ind w:left="547" w:hanging="547"/>
        <w:rPr>
          <w:rFonts w:cs="Arial"/>
        </w:rPr>
      </w:pPr>
      <w:bookmarkStart w:id="7" w:name="_Toc159404347"/>
      <w:r w:rsidRPr="002D067B">
        <w:rPr>
          <w:rFonts w:cs="Arial"/>
        </w:rPr>
        <w:t>Events</w:t>
      </w:r>
      <w:r w:rsidR="009C703D">
        <w:rPr>
          <w:rFonts w:cs="Arial"/>
        </w:rPr>
        <w:t xml:space="preserve"> and requirements</w:t>
      </w:r>
      <w:r w:rsidRPr="002D067B">
        <w:rPr>
          <w:rFonts w:cs="Arial"/>
        </w:rPr>
        <w:t xml:space="preserve"> in the RFP Schedule</w:t>
      </w:r>
      <w:bookmarkEnd w:id="7"/>
    </w:p>
    <w:p w14:paraId="508BDBC3" w14:textId="72D1CD10" w:rsidR="0033566E" w:rsidRPr="009A2CDC" w:rsidRDefault="00ED5B5F" w:rsidP="00566CB4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</w:rPr>
      </w:pPr>
      <w:r w:rsidRPr="009A2CDC">
        <w:rPr>
          <w:rFonts w:ascii="Arial" w:hAnsi="Arial" w:cs="Arial"/>
          <w:b/>
          <w:bCs/>
          <w:u w:val="single"/>
        </w:rPr>
        <w:t xml:space="preserve">Platte River issues the </w:t>
      </w:r>
      <w:r w:rsidR="00FD6730" w:rsidRPr="009A2CDC">
        <w:rPr>
          <w:rFonts w:ascii="Arial" w:hAnsi="Arial" w:cs="Arial"/>
          <w:b/>
          <w:bCs/>
          <w:u w:val="single"/>
        </w:rPr>
        <w:t>RFP</w:t>
      </w:r>
      <w:r w:rsidR="00765F7A" w:rsidRPr="009A2CDC">
        <w:rPr>
          <w:rFonts w:ascii="Arial" w:hAnsi="Arial" w:cs="Arial"/>
          <w:b/>
          <w:bCs/>
        </w:rPr>
        <w:t>:</w:t>
      </w:r>
      <w:r w:rsidR="00A53CEB" w:rsidRPr="009A2CDC">
        <w:rPr>
          <w:rFonts w:ascii="Arial" w:hAnsi="Arial" w:cs="Arial"/>
        </w:rPr>
        <w:t xml:space="preserve"> All </w:t>
      </w:r>
      <w:r w:rsidR="0063728C">
        <w:rPr>
          <w:rFonts w:ascii="Arial" w:hAnsi="Arial" w:cs="Arial"/>
        </w:rPr>
        <w:t xml:space="preserve">Platte River-issued </w:t>
      </w:r>
      <w:r w:rsidR="00A53CEB" w:rsidRPr="009A2CDC">
        <w:rPr>
          <w:rFonts w:ascii="Arial" w:hAnsi="Arial" w:cs="Arial"/>
        </w:rPr>
        <w:t>documents associated with th</w:t>
      </w:r>
      <w:r w:rsidR="00B17191">
        <w:rPr>
          <w:rFonts w:ascii="Arial" w:hAnsi="Arial" w:cs="Arial"/>
        </w:rPr>
        <w:t>is</w:t>
      </w:r>
      <w:r w:rsidR="00A53CEB" w:rsidRPr="009A2CDC">
        <w:rPr>
          <w:rFonts w:ascii="Arial" w:hAnsi="Arial" w:cs="Arial"/>
        </w:rPr>
        <w:t xml:space="preserve"> </w:t>
      </w:r>
      <w:r w:rsidR="00FD6730" w:rsidRPr="009A2CDC">
        <w:rPr>
          <w:rFonts w:ascii="Arial" w:hAnsi="Arial" w:cs="Arial"/>
        </w:rPr>
        <w:t>RFP</w:t>
      </w:r>
      <w:r w:rsidR="007003DE">
        <w:rPr>
          <w:rFonts w:ascii="Arial" w:hAnsi="Arial" w:cs="Arial"/>
        </w:rPr>
        <w:t xml:space="preserve"> </w:t>
      </w:r>
      <w:r w:rsidR="007B322F">
        <w:rPr>
          <w:rFonts w:ascii="Arial" w:hAnsi="Arial" w:cs="Arial"/>
        </w:rPr>
        <w:t xml:space="preserve">are </w:t>
      </w:r>
      <w:r w:rsidR="00365A09" w:rsidRPr="009A2CDC">
        <w:rPr>
          <w:rFonts w:ascii="Arial" w:hAnsi="Arial" w:cs="Arial"/>
        </w:rPr>
        <w:t xml:space="preserve">posted </w:t>
      </w:r>
      <w:r w:rsidR="00992644">
        <w:rPr>
          <w:rFonts w:ascii="Arial" w:hAnsi="Arial" w:cs="Arial"/>
        </w:rPr>
        <w:t>on</w:t>
      </w:r>
      <w:r w:rsidR="000C3C2F">
        <w:rPr>
          <w:rFonts w:ascii="Arial" w:hAnsi="Arial" w:cs="Arial"/>
        </w:rPr>
        <w:t xml:space="preserve"> </w:t>
      </w:r>
      <w:r w:rsidR="00992439">
        <w:rPr>
          <w:rFonts w:ascii="Arial" w:hAnsi="Arial" w:cs="Arial"/>
        </w:rPr>
        <w:t>the Platte River website</w:t>
      </w:r>
      <w:r w:rsidR="00115F14">
        <w:rPr>
          <w:rFonts w:ascii="Arial" w:hAnsi="Arial" w:cs="Arial"/>
        </w:rPr>
        <w:t>:</w:t>
      </w:r>
      <w:r w:rsidR="007B322F">
        <w:rPr>
          <w:rFonts w:ascii="Arial" w:hAnsi="Arial" w:cs="Arial"/>
        </w:rPr>
        <w:t xml:space="preserve"> </w:t>
      </w:r>
      <w:hyperlink r:id="rId16" w:history="1">
        <w:r w:rsidR="00934D2A" w:rsidRPr="00AD794B">
          <w:rPr>
            <w:rStyle w:val="Hyperlink"/>
            <w:rFonts w:ascii="Arial" w:hAnsi="Arial" w:cs="Arial"/>
          </w:rPr>
          <w:t>https://www.prpa.org/RFPs</w:t>
        </w:r>
      </w:hyperlink>
      <w:r w:rsidR="0033566E" w:rsidRPr="009A2CDC">
        <w:rPr>
          <w:rFonts w:ascii="Arial" w:hAnsi="Arial" w:cs="Arial"/>
        </w:rPr>
        <w:t>.</w:t>
      </w:r>
      <w:r w:rsidR="00934D2A">
        <w:rPr>
          <w:rFonts w:ascii="Arial" w:hAnsi="Arial" w:cs="Arial"/>
        </w:rPr>
        <w:t xml:space="preserve"> The documents that Participants must submit with any Bids are </w:t>
      </w:r>
      <w:r w:rsidR="00426B42">
        <w:rPr>
          <w:rFonts w:ascii="Arial" w:hAnsi="Arial" w:cs="Arial"/>
        </w:rPr>
        <w:t>outlined in the</w:t>
      </w:r>
      <w:r w:rsidR="00B17191">
        <w:rPr>
          <w:rFonts w:ascii="Arial" w:hAnsi="Arial" w:cs="Arial"/>
        </w:rPr>
        <w:t xml:space="preserve"> </w:t>
      </w:r>
      <w:r w:rsidR="00426B42">
        <w:rPr>
          <w:rFonts w:ascii="Arial" w:hAnsi="Arial" w:cs="Arial"/>
        </w:rPr>
        <w:t>“L</w:t>
      </w:r>
      <w:r w:rsidR="00B17191">
        <w:rPr>
          <w:rFonts w:ascii="Arial" w:hAnsi="Arial" w:cs="Arial"/>
        </w:rPr>
        <w:t xml:space="preserve">ist of RFP </w:t>
      </w:r>
      <w:r w:rsidR="00426B42">
        <w:rPr>
          <w:rFonts w:ascii="Arial" w:hAnsi="Arial" w:cs="Arial"/>
        </w:rPr>
        <w:t>Attachments</w:t>
      </w:r>
      <w:r w:rsidR="00B31F42">
        <w:rPr>
          <w:rFonts w:ascii="Arial" w:hAnsi="Arial" w:cs="Arial"/>
        </w:rPr>
        <w:t xml:space="preserve"> &amp; Link</w:t>
      </w:r>
      <w:r w:rsidR="00640E63">
        <w:rPr>
          <w:rFonts w:ascii="Arial" w:hAnsi="Arial" w:cs="Arial"/>
        </w:rPr>
        <w:t>.</w:t>
      </w:r>
      <w:r w:rsidR="00426B42">
        <w:rPr>
          <w:rFonts w:ascii="Arial" w:hAnsi="Arial" w:cs="Arial"/>
        </w:rPr>
        <w:t>”</w:t>
      </w:r>
    </w:p>
    <w:p w14:paraId="702D8633" w14:textId="17956338" w:rsidR="003B1ED2" w:rsidRPr="009A2CDC" w:rsidRDefault="003B1ED2" w:rsidP="003B1ED2">
      <w:pPr>
        <w:pStyle w:val="ListParagraph"/>
        <w:ind w:left="360"/>
        <w:rPr>
          <w:rFonts w:ascii="Arial" w:hAnsi="Arial" w:cs="Arial"/>
        </w:rPr>
      </w:pPr>
    </w:p>
    <w:p w14:paraId="4E77A54D" w14:textId="4CEC5A8A" w:rsidR="005E0B8F" w:rsidRPr="009A2CDC" w:rsidRDefault="007B5470" w:rsidP="00BC317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A2CDC">
        <w:rPr>
          <w:rFonts w:ascii="Arial" w:hAnsi="Arial" w:cs="Arial"/>
          <w:b/>
          <w:bCs/>
          <w:u w:val="single"/>
        </w:rPr>
        <w:t xml:space="preserve">Deadline for </w:t>
      </w:r>
      <w:proofErr w:type="spellStart"/>
      <w:r w:rsidR="005672BB" w:rsidRPr="009A2CDC">
        <w:rPr>
          <w:rFonts w:ascii="Arial" w:hAnsi="Arial" w:cs="Arial"/>
          <w:b/>
          <w:bCs/>
          <w:u w:val="single"/>
        </w:rPr>
        <w:t>NOI</w:t>
      </w:r>
      <w:r w:rsidRPr="009A2CDC">
        <w:rPr>
          <w:rFonts w:ascii="Arial" w:hAnsi="Arial" w:cs="Arial"/>
          <w:b/>
          <w:bCs/>
          <w:u w:val="single"/>
        </w:rPr>
        <w:t>s</w:t>
      </w:r>
      <w:proofErr w:type="spellEnd"/>
      <w:r w:rsidR="00E150D2" w:rsidRPr="009A2CDC">
        <w:rPr>
          <w:rFonts w:ascii="Arial" w:hAnsi="Arial" w:cs="Arial"/>
          <w:b/>
          <w:bCs/>
        </w:rPr>
        <w:t>:</w:t>
      </w:r>
      <w:r w:rsidR="00E150D2" w:rsidRPr="009A2CDC">
        <w:rPr>
          <w:rFonts w:ascii="Arial" w:hAnsi="Arial" w:cs="Arial"/>
        </w:rPr>
        <w:t xml:space="preserve"> </w:t>
      </w:r>
      <w:r w:rsidR="00C0128B" w:rsidRPr="009A2CDC">
        <w:rPr>
          <w:rFonts w:ascii="Arial" w:hAnsi="Arial" w:cs="Arial"/>
        </w:rPr>
        <w:t xml:space="preserve">Platte River strongly suggests </w:t>
      </w:r>
      <w:r w:rsidR="009E4879">
        <w:rPr>
          <w:rFonts w:ascii="Arial" w:hAnsi="Arial" w:cs="Arial"/>
        </w:rPr>
        <w:t>that participants submit</w:t>
      </w:r>
      <w:r w:rsidR="00AD794B">
        <w:rPr>
          <w:rFonts w:ascii="Arial" w:hAnsi="Arial" w:cs="Arial"/>
        </w:rPr>
        <w:t xml:space="preserve"> </w:t>
      </w:r>
      <w:proofErr w:type="spellStart"/>
      <w:r w:rsidR="009E4879">
        <w:rPr>
          <w:rFonts w:ascii="Arial" w:hAnsi="Arial" w:cs="Arial"/>
        </w:rPr>
        <w:t>NOI</w:t>
      </w:r>
      <w:r w:rsidR="00E601FD">
        <w:rPr>
          <w:rFonts w:ascii="Arial" w:hAnsi="Arial" w:cs="Arial"/>
        </w:rPr>
        <w:t>s</w:t>
      </w:r>
      <w:proofErr w:type="spellEnd"/>
      <w:r w:rsidR="00E601FD">
        <w:rPr>
          <w:rFonts w:ascii="Arial" w:hAnsi="Arial" w:cs="Arial"/>
        </w:rPr>
        <w:t>,</w:t>
      </w:r>
      <w:r w:rsidR="00E601FD" w:rsidRPr="00E601FD">
        <w:rPr>
          <w:rFonts w:ascii="Arial" w:hAnsi="Arial" w:cs="Arial"/>
        </w:rPr>
        <w:t xml:space="preserve"> </w:t>
      </w:r>
      <w:r w:rsidR="00E601FD" w:rsidRPr="00B72DDB">
        <w:rPr>
          <w:rFonts w:ascii="Arial" w:hAnsi="Arial" w:cs="Arial"/>
        </w:rPr>
        <w:t xml:space="preserve">provided as </w:t>
      </w:r>
      <w:r w:rsidR="00E601FD" w:rsidRPr="00271CDC">
        <w:rPr>
          <w:rFonts w:ascii="Arial" w:hAnsi="Arial" w:cs="Arial"/>
          <w:b/>
          <w:bCs/>
        </w:rPr>
        <w:t xml:space="preserve">Attachment </w:t>
      </w:r>
      <w:r w:rsidR="00E601FD">
        <w:rPr>
          <w:rFonts w:ascii="Arial" w:hAnsi="Arial" w:cs="Arial"/>
          <w:b/>
          <w:bCs/>
        </w:rPr>
        <w:t>A</w:t>
      </w:r>
      <w:r w:rsidR="00E601FD">
        <w:rPr>
          <w:rFonts w:ascii="Arial" w:hAnsi="Arial" w:cs="Arial"/>
        </w:rPr>
        <w:t>,</w:t>
      </w:r>
      <w:r w:rsidR="009E4879">
        <w:rPr>
          <w:rFonts w:ascii="Arial" w:hAnsi="Arial" w:cs="Arial"/>
        </w:rPr>
        <w:t xml:space="preserve"> before submitting their </w:t>
      </w:r>
      <w:r w:rsidR="0063728C">
        <w:rPr>
          <w:rFonts w:ascii="Arial" w:hAnsi="Arial" w:cs="Arial"/>
        </w:rPr>
        <w:t>B</w:t>
      </w:r>
      <w:r w:rsidR="009E4879">
        <w:rPr>
          <w:rFonts w:ascii="Arial" w:hAnsi="Arial" w:cs="Arial"/>
        </w:rPr>
        <w:t>ids</w:t>
      </w:r>
      <w:r w:rsidR="005E1E01" w:rsidRPr="009A2CDC">
        <w:rPr>
          <w:rFonts w:ascii="Arial" w:hAnsi="Arial" w:cs="Arial"/>
        </w:rPr>
        <w:t>.</w:t>
      </w:r>
      <w:r w:rsidR="003F300F" w:rsidRPr="009A2CDC">
        <w:rPr>
          <w:rFonts w:ascii="Arial" w:hAnsi="Arial" w:cs="Arial"/>
        </w:rPr>
        <w:t xml:space="preserve"> </w:t>
      </w:r>
      <w:r w:rsidR="002B07A3" w:rsidRPr="009A2CDC">
        <w:rPr>
          <w:rFonts w:ascii="Arial" w:hAnsi="Arial" w:cs="Arial"/>
        </w:rPr>
        <w:t>Although a</w:t>
      </w:r>
      <w:r w:rsidR="00B45E3D">
        <w:rPr>
          <w:rFonts w:ascii="Arial" w:hAnsi="Arial" w:cs="Arial"/>
        </w:rPr>
        <w:t>n</w:t>
      </w:r>
      <w:r w:rsidR="006F5025" w:rsidRPr="009A2CDC">
        <w:rPr>
          <w:rFonts w:ascii="Arial" w:hAnsi="Arial" w:cs="Arial"/>
        </w:rPr>
        <w:t xml:space="preserve"> NOI</w:t>
      </w:r>
      <w:r w:rsidR="00CD7743" w:rsidRPr="009A2CDC">
        <w:rPr>
          <w:rFonts w:ascii="Arial" w:hAnsi="Arial" w:cs="Arial"/>
        </w:rPr>
        <w:t xml:space="preserve"> is not required to submit a Bid,</w:t>
      </w:r>
      <w:r w:rsidR="00274D60">
        <w:rPr>
          <w:rFonts w:ascii="Arial" w:hAnsi="Arial" w:cs="Arial"/>
        </w:rPr>
        <w:t xml:space="preserve"> Platte River will</w:t>
      </w:r>
      <w:r w:rsidR="00CE3D7E">
        <w:rPr>
          <w:rFonts w:ascii="Arial" w:hAnsi="Arial" w:cs="Arial"/>
        </w:rPr>
        <w:t xml:space="preserve"> </w:t>
      </w:r>
      <w:r w:rsidR="00274D60">
        <w:rPr>
          <w:rFonts w:ascii="Arial" w:hAnsi="Arial" w:cs="Arial"/>
        </w:rPr>
        <w:t xml:space="preserve">send RFP-related communications </w:t>
      </w:r>
      <w:r w:rsidR="00B45E3D">
        <w:rPr>
          <w:rFonts w:ascii="Arial" w:hAnsi="Arial" w:cs="Arial"/>
        </w:rPr>
        <w:t xml:space="preserve">only </w:t>
      </w:r>
      <w:r w:rsidR="00274D60">
        <w:rPr>
          <w:rFonts w:ascii="Arial" w:hAnsi="Arial" w:cs="Arial"/>
        </w:rPr>
        <w:t>to</w:t>
      </w:r>
      <w:r w:rsidR="00CD7743" w:rsidRPr="009A2CDC">
        <w:rPr>
          <w:rFonts w:ascii="Arial" w:hAnsi="Arial" w:cs="Arial"/>
        </w:rPr>
        <w:t xml:space="preserve"> </w:t>
      </w:r>
      <w:r w:rsidR="00524D5C">
        <w:rPr>
          <w:rFonts w:ascii="Arial" w:hAnsi="Arial" w:cs="Arial"/>
        </w:rPr>
        <w:t>Participants</w:t>
      </w:r>
      <w:r w:rsidR="00524D5C" w:rsidRPr="009A2CDC">
        <w:rPr>
          <w:rFonts w:ascii="Arial" w:hAnsi="Arial" w:cs="Arial"/>
        </w:rPr>
        <w:t xml:space="preserve"> </w:t>
      </w:r>
      <w:r w:rsidR="00CD7743" w:rsidRPr="009A2CDC">
        <w:rPr>
          <w:rFonts w:ascii="Arial" w:hAnsi="Arial" w:cs="Arial"/>
        </w:rPr>
        <w:t xml:space="preserve">that provide </w:t>
      </w:r>
      <w:r w:rsidR="00CB23B0" w:rsidRPr="009A2CDC">
        <w:rPr>
          <w:rFonts w:ascii="Arial" w:hAnsi="Arial" w:cs="Arial"/>
        </w:rPr>
        <w:t>NOIs</w:t>
      </w:r>
      <w:r w:rsidR="008504FB" w:rsidRPr="009A2CDC">
        <w:rPr>
          <w:rFonts w:ascii="Arial" w:hAnsi="Arial" w:cs="Arial"/>
        </w:rPr>
        <w:t>.</w:t>
      </w:r>
      <w:r w:rsidR="00A65154" w:rsidRPr="009A2CDC">
        <w:rPr>
          <w:rFonts w:ascii="Arial" w:hAnsi="Arial" w:cs="Arial"/>
        </w:rPr>
        <w:t xml:space="preserve"> </w:t>
      </w:r>
      <w:bookmarkStart w:id="8" w:name="_Hlk138252891"/>
      <w:r w:rsidR="00874BCD" w:rsidRPr="009A2CDC">
        <w:rPr>
          <w:rFonts w:ascii="Arial" w:hAnsi="Arial" w:cs="Arial"/>
        </w:rPr>
        <w:t xml:space="preserve">Participants will not be bound by the information provided in </w:t>
      </w:r>
      <w:r w:rsidR="00CB23B0" w:rsidRPr="009A2CDC">
        <w:rPr>
          <w:rFonts w:ascii="Arial" w:hAnsi="Arial" w:cs="Arial"/>
        </w:rPr>
        <w:t>a</w:t>
      </w:r>
      <w:r w:rsidR="00BE5975">
        <w:rPr>
          <w:rFonts w:ascii="Arial" w:hAnsi="Arial" w:cs="Arial"/>
        </w:rPr>
        <w:t>n</w:t>
      </w:r>
      <w:r w:rsidR="00CB23B0" w:rsidRPr="009A2CDC">
        <w:rPr>
          <w:rFonts w:ascii="Arial" w:hAnsi="Arial" w:cs="Arial"/>
        </w:rPr>
        <w:t xml:space="preserve"> </w:t>
      </w:r>
      <w:r w:rsidR="00874BCD" w:rsidRPr="009A2CDC">
        <w:rPr>
          <w:rFonts w:ascii="Arial" w:hAnsi="Arial" w:cs="Arial"/>
        </w:rPr>
        <w:t>NO</w:t>
      </w:r>
      <w:r w:rsidR="00B01FD3">
        <w:rPr>
          <w:rFonts w:ascii="Arial" w:hAnsi="Arial" w:cs="Arial"/>
        </w:rPr>
        <w:t>I</w:t>
      </w:r>
      <w:r w:rsidR="00426B42">
        <w:rPr>
          <w:rFonts w:ascii="Arial" w:hAnsi="Arial" w:cs="Arial"/>
        </w:rPr>
        <w:t xml:space="preserve"> but </w:t>
      </w:r>
      <w:r w:rsidR="00D42223">
        <w:rPr>
          <w:rFonts w:ascii="Arial" w:hAnsi="Arial" w:cs="Arial"/>
        </w:rPr>
        <w:t>are</w:t>
      </w:r>
      <w:r w:rsidR="00426B42">
        <w:rPr>
          <w:rFonts w:ascii="Arial" w:hAnsi="Arial" w:cs="Arial"/>
        </w:rPr>
        <w:t xml:space="preserve"> expected to provide accurate information</w:t>
      </w:r>
      <w:r w:rsidR="00874BCD" w:rsidRPr="009A2CDC">
        <w:rPr>
          <w:rFonts w:ascii="Arial" w:hAnsi="Arial" w:cs="Arial"/>
        </w:rPr>
        <w:t>.</w:t>
      </w:r>
      <w:bookmarkEnd w:id="8"/>
      <w:r w:rsidR="00874BCD" w:rsidRPr="009A2CDC">
        <w:rPr>
          <w:rFonts w:ascii="Arial" w:hAnsi="Arial" w:cs="Arial"/>
        </w:rPr>
        <w:t xml:space="preserve"> Submitting a</w:t>
      </w:r>
      <w:r w:rsidR="00BE5975">
        <w:rPr>
          <w:rFonts w:ascii="Arial" w:hAnsi="Arial" w:cs="Arial"/>
        </w:rPr>
        <w:t>n</w:t>
      </w:r>
      <w:r w:rsidR="00874BCD" w:rsidRPr="009A2CDC">
        <w:rPr>
          <w:rFonts w:ascii="Arial" w:hAnsi="Arial" w:cs="Arial"/>
        </w:rPr>
        <w:t xml:space="preserve"> NOI</w:t>
      </w:r>
      <w:r w:rsidR="0077787F" w:rsidRPr="009A2CDC">
        <w:rPr>
          <w:rFonts w:ascii="Arial" w:hAnsi="Arial" w:cs="Arial"/>
        </w:rPr>
        <w:t xml:space="preserve"> </w:t>
      </w:r>
      <w:r w:rsidR="00426B42">
        <w:rPr>
          <w:rFonts w:ascii="Arial" w:hAnsi="Arial" w:cs="Arial"/>
        </w:rPr>
        <w:t xml:space="preserve">will </w:t>
      </w:r>
      <w:r w:rsidR="00BE5975">
        <w:rPr>
          <w:rFonts w:ascii="Arial" w:hAnsi="Arial" w:cs="Arial"/>
        </w:rPr>
        <w:t xml:space="preserve">enable </w:t>
      </w:r>
      <w:r w:rsidR="0077787F" w:rsidRPr="009A2CDC">
        <w:rPr>
          <w:rFonts w:ascii="Arial" w:hAnsi="Arial" w:cs="Arial"/>
        </w:rPr>
        <w:t>Platte River</w:t>
      </w:r>
      <w:r w:rsidR="00FA1A89" w:rsidRPr="009A2CDC">
        <w:rPr>
          <w:rFonts w:ascii="Arial" w:hAnsi="Arial" w:cs="Arial"/>
        </w:rPr>
        <w:t xml:space="preserve"> to </w:t>
      </w:r>
      <w:r w:rsidR="00D42223">
        <w:rPr>
          <w:rFonts w:ascii="Arial" w:hAnsi="Arial" w:cs="Arial"/>
        </w:rPr>
        <w:t xml:space="preserve">discuss </w:t>
      </w:r>
      <w:r w:rsidR="00FA1A89" w:rsidRPr="009A2CDC">
        <w:rPr>
          <w:rFonts w:ascii="Arial" w:hAnsi="Arial" w:cs="Arial"/>
        </w:rPr>
        <w:t xml:space="preserve">proposed </w:t>
      </w:r>
      <w:r w:rsidR="00426B42">
        <w:rPr>
          <w:rFonts w:ascii="Arial" w:hAnsi="Arial" w:cs="Arial"/>
        </w:rPr>
        <w:t>P</w:t>
      </w:r>
      <w:r w:rsidR="00FA1A89" w:rsidRPr="009A2CDC">
        <w:rPr>
          <w:rFonts w:ascii="Arial" w:hAnsi="Arial" w:cs="Arial"/>
        </w:rPr>
        <w:t>roject</w:t>
      </w:r>
      <w:r w:rsidR="00EE2489" w:rsidRPr="009A2CDC">
        <w:rPr>
          <w:rFonts w:ascii="Arial" w:hAnsi="Arial" w:cs="Arial"/>
        </w:rPr>
        <w:t xml:space="preserve"> </w:t>
      </w:r>
      <w:r w:rsidR="00426B42">
        <w:rPr>
          <w:rFonts w:ascii="Arial" w:hAnsi="Arial" w:cs="Arial"/>
        </w:rPr>
        <w:t>F</w:t>
      </w:r>
      <w:r w:rsidR="00EE2489" w:rsidRPr="009A2CDC">
        <w:rPr>
          <w:rFonts w:ascii="Arial" w:hAnsi="Arial" w:cs="Arial"/>
        </w:rPr>
        <w:t>acilitie</w:t>
      </w:r>
      <w:r w:rsidR="00FA1A89" w:rsidRPr="009A2CDC">
        <w:rPr>
          <w:rFonts w:ascii="Arial" w:hAnsi="Arial" w:cs="Arial"/>
        </w:rPr>
        <w:t>s</w:t>
      </w:r>
      <w:r w:rsidR="00D42223">
        <w:rPr>
          <w:rFonts w:ascii="Arial" w:hAnsi="Arial" w:cs="Arial"/>
        </w:rPr>
        <w:t xml:space="preserve"> with interested Participants</w:t>
      </w:r>
      <w:r w:rsidR="00F015D3" w:rsidRPr="009A2CDC">
        <w:rPr>
          <w:rFonts w:ascii="Arial" w:hAnsi="Arial" w:cs="Arial"/>
        </w:rPr>
        <w:t>.</w:t>
      </w:r>
      <w:r w:rsidR="00FC3593">
        <w:rPr>
          <w:rFonts w:ascii="Arial" w:hAnsi="Arial" w:cs="Arial"/>
        </w:rPr>
        <w:t xml:space="preserve"> Participants </w:t>
      </w:r>
      <w:r w:rsidR="00274D60">
        <w:rPr>
          <w:rFonts w:ascii="Arial" w:hAnsi="Arial" w:cs="Arial"/>
        </w:rPr>
        <w:t>should</w:t>
      </w:r>
      <w:r w:rsidR="00FC3593">
        <w:rPr>
          <w:rFonts w:ascii="Arial" w:hAnsi="Arial" w:cs="Arial"/>
        </w:rPr>
        <w:t xml:space="preserve"> email </w:t>
      </w:r>
      <w:r w:rsidR="00AD39A8">
        <w:rPr>
          <w:rFonts w:ascii="Arial" w:hAnsi="Arial" w:cs="Arial"/>
        </w:rPr>
        <w:t>a completed NOI to</w:t>
      </w:r>
      <w:r w:rsidR="00E92907">
        <w:rPr>
          <w:rFonts w:ascii="Arial" w:hAnsi="Arial" w:cs="Arial"/>
        </w:rPr>
        <w:t xml:space="preserve"> </w:t>
      </w:r>
      <w:hyperlink r:id="rId17" w:history="1">
        <w:r w:rsidR="004F1D15" w:rsidRPr="00E52534">
          <w:rPr>
            <w:rStyle w:val="Hyperlink"/>
            <w:rFonts w:ascii="Arial" w:hAnsi="Arial" w:cs="Arial"/>
          </w:rPr>
          <w:t>dispatchableresourceRFP2024@prpa.org</w:t>
        </w:r>
      </w:hyperlink>
      <w:hyperlink r:id="rId18" w:history="1"/>
      <w:r w:rsidR="00AD39A8" w:rsidRPr="00E52534">
        <w:rPr>
          <w:rFonts w:ascii="Arial" w:hAnsi="Arial" w:cs="Arial"/>
        </w:rPr>
        <w:t>.</w:t>
      </w:r>
      <w:r w:rsidR="004F1D15" w:rsidRPr="00E52534">
        <w:rPr>
          <w:rFonts w:ascii="Arial" w:hAnsi="Arial" w:cs="Arial"/>
        </w:rPr>
        <w:t xml:space="preserve"> Include</w:t>
      </w:r>
      <w:r w:rsidR="004F1D15" w:rsidRPr="003B2DF4">
        <w:rPr>
          <w:rFonts w:ascii="Arial" w:hAnsi="Arial" w:cs="Arial"/>
        </w:rPr>
        <w:t xml:space="preserve"> “Dispatchable RFP Notice of Intent” </w:t>
      </w:r>
      <w:r w:rsidR="004F1D15" w:rsidRPr="00E52534">
        <w:rPr>
          <w:rFonts w:ascii="Arial" w:hAnsi="Arial" w:cs="Arial"/>
        </w:rPr>
        <w:t>in the</w:t>
      </w:r>
      <w:r w:rsidR="004F1D15">
        <w:rPr>
          <w:rFonts w:ascii="Arial" w:hAnsi="Arial" w:cs="Arial"/>
        </w:rPr>
        <w:t xml:space="preserve"> email subject line when submitting </w:t>
      </w:r>
      <w:proofErr w:type="spellStart"/>
      <w:r w:rsidR="004F1D15">
        <w:rPr>
          <w:rFonts w:ascii="Arial" w:hAnsi="Arial" w:cs="Arial"/>
        </w:rPr>
        <w:t>NOIs</w:t>
      </w:r>
      <w:proofErr w:type="spellEnd"/>
      <w:r w:rsidR="004F1D15">
        <w:rPr>
          <w:rFonts w:ascii="Arial" w:hAnsi="Arial" w:cs="Arial"/>
        </w:rPr>
        <w:t>.</w:t>
      </w:r>
    </w:p>
    <w:p w14:paraId="2A2C699C" w14:textId="77777777" w:rsidR="00593FE3" w:rsidRPr="009A2CDC" w:rsidRDefault="00593FE3" w:rsidP="00881CDD">
      <w:pPr>
        <w:pStyle w:val="ListParagraph"/>
        <w:ind w:left="360"/>
        <w:rPr>
          <w:rFonts w:ascii="Arial" w:hAnsi="Arial" w:cs="Arial"/>
        </w:rPr>
      </w:pPr>
    </w:p>
    <w:p w14:paraId="74388930" w14:textId="1A9D11B7" w:rsidR="00393AF9" w:rsidRDefault="00E421CF" w:rsidP="00BC317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A2CDC">
        <w:rPr>
          <w:rFonts w:ascii="Arial" w:hAnsi="Arial" w:cs="Arial"/>
          <w:b/>
          <w:bCs/>
          <w:u w:val="single"/>
        </w:rPr>
        <w:lastRenderedPageBreak/>
        <w:t xml:space="preserve">Deadline for </w:t>
      </w:r>
      <w:r w:rsidR="00505662" w:rsidRPr="009A2CDC">
        <w:rPr>
          <w:rFonts w:ascii="Arial" w:hAnsi="Arial" w:cs="Arial"/>
          <w:b/>
          <w:bCs/>
          <w:u w:val="single"/>
        </w:rPr>
        <w:t>RFP</w:t>
      </w:r>
      <w:r w:rsidR="002A2966" w:rsidRPr="009A2CDC">
        <w:rPr>
          <w:rFonts w:ascii="Arial" w:hAnsi="Arial" w:cs="Arial"/>
          <w:b/>
          <w:bCs/>
          <w:u w:val="single"/>
        </w:rPr>
        <w:t xml:space="preserve"> </w:t>
      </w:r>
      <w:r w:rsidR="00F044EE">
        <w:rPr>
          <w:rFonts w:ascii="Arial" w:hAnsi="Arial" w:cs="Arial"/>
          <w:b/>
          <w:bCs/>
          <w:u w:val="single"/>
        </w:rPr>
        <w:t>questions</w:t>
      </w:r>
      <w:r w:rsidR="00271B74" w:rsidRPr="009A2CDC">
        <w:rPr>
          <w:rFonts w:ascii="Arial" w:hAnsi="Arial" w:cs="Arial"/>
          <w:b/>
          <w:bCs/>
        </w:rPr>
        <w:t>:</w:t>
      </w:r>
      <w:r w:rsidR="00271B74" w:rsidRPr="009A2CDC">
        <w:rPr>
          <w:rFonts w:ascii="Arial" w:hAnsi="Arial" w:cs="Arial"/>
        </w:rPr>
        <w:t xml:space="preserve"> </w:t>
      </w:r>
      <w:r w:rsidR="00F044EE">
        <w:rPr>
          <w:rFonts w:ascii="Arial" w:hAnsi="Arial" w:cs="Arial"/>
        </w:rPr>
        <w:t>Participants</w:t>
      </w:r>
      <w:r w:rsidR="00F044EE" w:rsidRPr="00F044EE">
        <w:rPr>
          <w:rFonts w:ascii="Arial" w:hAnsi="Arial" w:cs="Arial"/>
        </w:rPr>
        <w:t xml:space="preserve"> with questions </w:t>
      </w:r>
      <w:r w:rsidR="00F044EE">
        <w:rPr>
          <w:rFonts w:ascii="Arial" w:hAnsi="Arial" w:cs="Arial"/>
        </w:rPr>
        <w:t>related to this RFP</w:t>
      </w:r>
      <w:r w:rsidR="00F044EE" w:rsidRPr="00F044EE">
        <w:rPr>
          <w:rFonts w:ascii="Arial" w:hAnsi="Arial" w:cs="Arial"/>
        </w:rPr>
        <w:t xml:space="preserve"> </w:t>
      </w:r>
      <w:r w:rsidR="005C1359">
        <w:rPr>
          <w:rFonts w:ascii="Arial" w:hAnsi="Arial" w:cs="Arial"/>
        </w:rPr>
        <w:t>must</w:t>
      </w:r>
      <w:r w:rsidR="005C1359" w:rsidRPr="00F044EE">
        <w:rPr>
          <w:rFonts w:ascii="Arial" w:hAnsi="Arial" w:cs="Arial"/>
        </w:rPr>
        <w:t xml:space="preserve"> </w:t>
      </w:r>
      <w:r w:rsidR="00F044EE" w:rsidRPr="00F044EE">
        <w:rPr>
          <w:rFonts w:ascii="Arial" w:hAnsi="Arial" w:cs="Arial"/>
        </w:rPr>
        <w:t>submit a written</w:t>
      </w:r>
      <w:r w:rsidR="00D42223">
        <w:rPr>
          <w:rFonts w:ascii="Arial" w:hAnsi="Arial" w:cs="Arial"/>
        </w:rPr>
        <w:t xml:space="preserve"> question or</w:t>
      </w:r>
      <w:r w:rsidR="00F044EE" w:rsidRPr="00F044EE">
        <w:rPr>
          <w:rFonts w:ascii="Arial" w:hAnsi="Arial" w:cs="Arial"/>
        </w:rPr>
        <w:t xml:space="preserve"> request for an interpretation or correction by the question submission deadline, listed in </w:t>
      </w:r>
      <w:r w:rsidR="00F044EE" w:rsidRPr="0066505B">
        <w:rPr>
          <w:rFonts w:ascii="Arial" w:hAnsi="Arial" w:cs="Arial"/>
          <w:b/>
          <w:bCs/>
        </w:rPr>
        <w:t>Section 1.</w:t>
      </w:r>
      <w:r w:rsidR="000779BF" w:rsidRPr="0066505B">
        <w:rPr>
          <w:rFonts w:ascii="Arial" w:hAnsi="Arial" w:cs="Arial"/>
          <w:b/>
          <w:bCs/>
        </w:rPr>
        <w:t>4</w:t>
      </w:r>
      <w:r w:rsidR="00F044EE" w:rsidRPr="00F044EE">
        <w:rPr>
          <w:rFonts w:ascii="Arial" w:hAnsi="Arial" w:cs="Arial"/>
        </w:rPr>
        <w:t xml:space="preserve">, via </w:t>
      </w:r>
      <w:r w:rsidR="008D519B">
        <w:rPr>
          <w:rFonts w:ascii="Arial" w:hAnsi="Arial" w:cs="Arial"/>
        </w:rPr>
        <w:t>email</w:t>
      </w:r>
      <w:r w:rsidR="008D519B" w:rsidRPr="00E52534">
        <w:rPr>
          <w:rFonts w:ascii="Arial" w:hAnsi="Arial" w:cs="Arial"/>
        </w:rPr>
        <w:t xml:space="preserve"> to </w:t>
      </w:r>
      <w:hyperlink r:id="rId19" w:history="1">
        <w:r w:rsidR="003B2DF4" w:rsidRPr="000C48B0">
          <w:rPr>
            <w:rStyle w:val="Hyperlink"/>
            <w:rFonts w:ascii="Arial" w:hAnsi="Arial" w:cs="Arial"/>
          </w:rPr>
          <w:t>dispatchableresourceRFP2024@prpa.org</w:t>
        </w:r>
      </w:hyperlink>
      <w:r w:rsidR="003B2DF4">
        <w:rPr>
          <w:rFonts w:ascii="Arial" w:hAnsi="Arial" w:cs="Arial"/>
        </w:rPr>
        <w:t xml:space="preserve">. </w:t>
      </w:r>
      <w:r w:rsidR="00BB0358" w:rsidRPr="00E52534">
        <w:rPr>
          <w:rFonts w:ascii="Arial" w:hAnsi="Arial" w:cs="Arial"/>
        </w:rPr>
        <w:t xml:space="preserve"> Include “</w:t>
      </w:r>
      <w:r w:rsidR="001A6FA0" w:rsidRPr="00E52534">
        <w:rPr>
          <w:rFonts w:ascii="Arial" w:hAnsi="Arial" w:cs="Arial"/>
        </w:rPr>
        <w:t xml:space="preserve">Dispatchable RFP </w:t>
      </w:r>
      <w:r w:rsidR="00BB0358" w:rsidRPr="00E52534">
        <w:rPr>
          <w:rFonts w:ascii="Arial" w:hAnsi="Arial" w:cs="Arial"/>
        </w:rPr>
        <w:t xml:space="preserve">Question” in the </w:t>
      </w:r>
      <w:r w:rsidR="009F733A" w:rsidRPr="00E52534">
        <w:rPr>
          <w:rFonts w:ascii="Arial" w:hAnsi="Arial" w:cs="Arial"/>
        </w:rPr>
        <w:t xml:space="preserve">email </w:t>
      </w:r>
      <w:r w:rsidR="00BB0358" w:rsidRPr="00E52534">
        <w:rPr>
          <w:rFonts w:ascii="Arial" w:hAnsi="Arial" w:cs="Arial"/>
        </w:rPr>
        <w:t xml:space="preserve">subject line </w:t>
      </w:r>
      <w:r w:rsidR="00C94A18" w:rsidRPr="00E52534">
        <w:rPr>
          <w:rFonts w:ascii="Arial" w:hAnsi="Arial" w:cs="Arial"/>
        </w:rPr>
        <w:t xml:space="preserve">when </w:t>
      </w:r>
      <w:r w:rsidR="00A60986">
        <w:rPr>
          <w:rFonts w:ascii="Arial" w:hAnsi="Arial" w:cs="Arial"/>
        </w:rPr>
        <w:t>submitting</w:t>
      </w:r>
      <w:r w:rsidR="00C94A18">
        <w:rPr>
          <w:rFonts w:ascii="Arial" w:hAnsi="Arial" w:cs="Arial"/>
        </w:rPr>
        <w:t xml:space="preserve"> questions.</w:t>
      </w:r>
      <w:r w:rsidR="00F044EE" w:rsidRPr="00F044EE" w:rsidDel="00F044EE">
        <w:rPr>
          <w:rFonts w:ascii="Arial" w:hAnsi="Arial" w:cs="Arial"/>
        </w:rPr>
        <w:t xml:space="preserve"> </w:t>
      </w:r>
      <w:r w:rsidR="00D705AA">
        <w:rPr>
          <w:rFonts w:ascii="Arial" w:hAnsi="Arial" w:cs="Arial"/>
        </w:rPr>
        <w:t xml:space="preserve">Platte River will acknowledge receipt </w:t>
      </w:r>
      <w:r w:rsidR="008F5671">
        <w:rPr>
          <w:rFonts w:ascii="Arial" w:hAnsi="Arial" w:cs="Arial"/>
        </w:rPr>
        <w:t xml:space="preserve">of </w:t>
      </w:r>
      <w:r w:rsidR="00D705AA">
        <w:rPr>
          <w:rFonts w:ascii="Arial" w:hAnsi="Arial" w:cs="Arial"/>
        </w:rPr>
        <w:t>Participant</w:t>
      </w:r>
      <w:r w:rsidR="00E80EC2">
        <w:rPr>
          <w:rFonts w:ascii="Arial" w:hAnsi="Arial" w:cs="Arial"/>
        </w:rPr>
        <w:t>s’</w:t>
      </w:r>
      <w:r w:rsidR="00D705AA">
        <w:rPr>
          <w:rFonts w:ascii="Arial" w:hAnsi="Arial" w:cs="Arial"/>
        </w:rPr>
        <w:t xml:space="preserve"> questions via email.</w:t>
      </w:r>
    </w:p>
    <w:p w14:paraId="19491837" w14:textId="77777777" w:rsidR="00F044EE" w:rsidRPr="00F044EE" w:rsidRDefault="00F044EE" w:rsidP="00F044EE">
      <w:pPr>
        <w:pStyle w:val="ListParagraph"/>
        <w:rPr>
          <w:rFonts w:ascii="Arial" w:hAnsi="Arial" w:cs="Arial"/>
        </w:rPr>
      </w:pPr>
    </w:p>
    <w:p w14:paraId="145D40DF" w14:textId="17732ADA" w:rsidR="00593FE3" w:rsidRDefault="00F044EE" w:rsidP="00827A5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D15B68">
        <w:rPr>
          <w:rFonts w:ascii="Arial" w:hAnsi="Arial" w:cs="Arial"/>
          <w:b/>
          <w:bCs/>
          <w:u w:val="single"/>
        </w:rPr>
        <w:t>RFP question responses from Platte River</w:t>
      </w:r>
      <w:r w:rsidRPr="00D15B68">
        <w:rPr>
          <w:rFonts w:ascii="Arial" w:hAnsi="Arial" w:cs="Arial"/>
        </w:rPr>
        <w:t xml:space="preserve">: </w:t>
      </w:r>
      <w:r w:rsidRPr="002F5682">
        <w:rPr>
          <w:rFonts w:ascii="Arial" w:hAnsi="Arial" w:cs="Arial"/>
        </w:rPr>
        <w:t>Platte River</w:t>
      </w:r>
      <w:r w:rsidR="00E34EE1">
        <w:rPr>
          <w:rFonts w:ascii="Arial" w:hAnsi="Arial" w:cs="Arial"/>
        </w:rPr>
        <w:t xml:space="preserve"> may</w:t>
      </w:r>
      <w:r w:rsidRPr="002F5682">
        <w:rPr>
          <w:rFonts w:ascii="Arial" w:hAnsi="Arial" w:cs="Arial"/>
        </w:rPr>
        <w:t xml:space="preserve"> provide </w:t>
      </w:r>
      <w:r w:rsidR="00D42223" w:rsidRPr="002F5682">
        <w:rPr>
          <w:rFonts w:ascii="Arial" w:hAnsi="Arial" w:cs="Arial"/>
        </w:rPr>
        <w:t xml:space="preserve">written </w:t>
      </w:r>
      <w:r w:rsidRPr="002F5682">
        <w:rPr>
          <w:rFonts w:ascii="Arial" w:hAnsi="Arial" w:cs="Arial"/>
        </w:rPr>
        <w:t xml:space="preserve">responses to </w:t>
      </w:r>
      <w:r w:rsidR="000779BF" w:rsidRPr="002F5682">
        <w:rPr>
          <w:rFonts w:ascii="Arial" w:hAnsi="Arial" w:cs="Arial"/>
        </w:rPr>
        <w:t>Participants</w:t>
      </w:r>
      <w:r w:rsidR="00934D2A">
        <w:rPr>
          <w:rFonts w:ascii="Arial" w:hAnsi="Arial" w:cs="Arial"/>
        </w:rPr>
        <w:t>’ questions</w:t>
      </w:r>
      <w:r w:rsidR="00266525" w:rsidRPr="002F5682">
        <w:rPr>
          <w:rFonts w:ascii="Arial" w:hAnsi="Arial" w:cs="Arial"/>
        </w:rPr>
        <w:t xml:space="preserve"> </w:t>
      </w:r>
      <w:r w:rsidR="000779BF" w:rsidRPr="002F5682">
        <w:rPr>
          <w:rFonts w:ascii="Arial" w:hAnsi="Arial" w:cs="Arial"/>
        </w:rPr>
        <w:t>o</w:t>
      </w:r>
      <w:r w:rsidR="004D1AB3" w:rsidRPr="002F5682">
        <w:rPr>
          <w:rFonts w:ascii="Arial" w:hAnsi="Arial" w:cs="Arial"/>
        </w:rPr>
        <w:t xml:space="preserve">n or </w:t>
      </w:r>
      <w:r w:rsidR="004D0DFE">
        <w:rPr>
          <w:rFonts w:ascii="Arial" w:hAnsi="Arial" w:cs="Arial"/>
        </w:rPr>
        <w:t>near</w:t>
      </w:r>
      <w:r w:rsidR="004D0DFE" w:rsidRPr="002F5682">
        <w:rPr>
          <w:rFonts w:ascii="Arial" w:hAnsi="Arial" w:cs="Arial"/>
        </w:rPr>
        <w:t xml:space="preserve"> </w:t>
      </w:r>
      <w:r w:rsidR="004D1AB3" w:rsidRPr="002F5682">
        <w:rPr>
          <w:rFonts w:ascii="Arial" w:hAnsi="Arial" w:cs="Arial"/>
        </w:rPr>
        <w:t>the date</w:t>
      </w:r>
      <w:r w:rsidRPr="002F5682">
        <w:rPr>
          <w:rFonts w:ascii="Arial" w:hAnsi="Arial" w:cs="Arial"/>
        </w:rPr>
        <w:t xml:space="preserve"> listed in </w:t>
      </w:r>
      <w:r w:rsidRPr="002F5682">
        <w:rPr>
          <w:rFonts w:ascii="Arial" w:hAnsi="Arial" w:cs="Arial"/>
          <w:b/>
          <w:bCs/>
        </w:rPr>
        <w:t>Section 1.</w:t>
      </w:r>
      <w:r w:rsidR="000779BF" w:rsidRPr="002F5682">
        <w:rPr>
          <w:rFonts w:ascii="Arial" w:hAnsi="Arial" w:cs="Arial"/>
          <w:b/>
          <w:bCs/>
        </w:rPr>
        <w:t>4</w:t>
      </w:r>
      <w:r w:rsidRPr="002F5682">
        <w:rPr>
          <w:rFonts w:ascii="Arial" w:hAnsi="Arial" w:cs="Arial"/>
        </w:rPr>
        <w:t>. Platte</w:t>
      </w:r>
      <w:r w:rsidR="0022234B" w:rsidRPr="002F5682">
        <w:rPr>
          <w:rFonts w:ascii="Arial" w:hAnsi="Arial" w:cs="Arial"/>
        </w:rPr>
        <w:t> </w:t>
      </w:r>
      <w:r w:rsidRPr="002F5682">
        <w:rPr>
          <w:rFonts w:ascii="Arial" w:hAnsi="Arial" w:cs="Arial"/>
        </w:rPr>
        <w:t xml:space="preserve">River will not provide oral </w:t>
      </w:r>
      <w:r w:rsidR="00D42223" w:rsidRPr="002F5682">
        <w:rPr>
          <w:rFonts w:ascii="Arial" w:hAnsi="Arial" w:cs="Arial"/>
        </w:rPr>
        <w:t>responses to questions</w:t>
      </w:r>
      <w:r w:rsidRPr="002F5682">
        <w:rPr>
          <w:rFonts w:ascii="Arial" w:hAnsi="Arial" w:cs="Arial"/>
        </w:rPr>
        <w:t xml:space="preserve"> </w:t>
      </w:r>
      <w:r w:rsidR="00340D1E">
        <w:rPr>
          <w:rFonts w:ascii="Arial" w:hAnsi="Arial" w:cs="Arial"/>
        </w:rPr>
        <w:t xml:space="preserve">about </w:t>
      </w:r>
      <w:r w:rsidRPr="002F5682">
        <w:rPr>
          <w:rFonts w:ascii="Arial" w:hAnsi="Arial" w:cs="Arial"/>
        </w:rPr>
        <w:t>this</w:t>
      </w:r>
      <w:r w:rsidR="0022234B" w:rsidRPr="002F5682">
        <w:rPr>
          <w:rFonts w:ascii="Arial" w:hAnsi="Arial" w:cs="Arial"/>
        </w:rPr>
        <w:t> </w:t>
      </w:r>
      <w:r w:rsidRPr="002F5682">
        <w:rPr>
          <w:rFonts w:ascii="Arial" w:hAnsi="Arial" w:cs="Arial"/>
        </w:rPr>
        <w:t xml:space="preserve">RFP. </w:t>
      </w:r>
      <w:r w:rsidR="002F5682">
        <w:rPr>
          <w:rFonts w:ascii="Arial" w:hAnsi="Arial" w:cs="Arial"/>
        </w:rPr>
        <w:t xml:space="preserve">All Platte River </w:t>
      </w:r>
      <w:r w:rsidR="002335D0">
        <w:rPr>
          <w:rFonts w:ascii="Arial" w:hAnsi="Arial" w:cs="Arial"/>
        </w:rPr>
        <w:t xml:space="preserve">responses to questions will be sent via email to all </w:t>
      </w:r>
      <w:r w:rsidR="00C441FA">
        <w:rPr>
          <w:rFonts w:ascii="Arial" w:hAnsi="Arial" w:cs="Arial"/>
        </w:rPr>
        <w:t>entities that submitted an NOI.</w:t>
      </w:r>
    </w:p>
    <w:p w14:paraId="7EB878FC" w14:textId="77777777" w:rsidR="00566CB4" w:rsidRPr="00566CB4" w:rsidRDefault="00566CB4" w:rsidP="00566CB4">
      <w:pPr>
        <w:pStyle w:val="ListParagraph"/>
        <w:rPr>
          <w:rFonts w:ascii="Arial" w:hAnsi="Arial" w:cs="Arial"/>
        </w:rPr>
      </w:pPr>
    </w:p>
    <w:p w14:paraId="33A6EDA0" w14:textId="4AFF37FC" w:rsidR="007933CA" w:rsidRPr="0061595F" w:rsidRDefault="00CB7363" w:rsidP="00AF5C7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Bid proposal d</w:t>
      </w:r>
      <w:r w:rsidR="00E421CF" w:rsidRPr="00AF5C72">
        <w:rPr>
          <w:rFonts w:ascii="Arial" w:hAnsi="Arial" w:cs="Arial"/>
          <w:b/>
          <w:bCs/>
          <w:u w:val="single"/>
        </w:rPr>
        <w:t>eadline</w:t>
      </w:r>
      <w:r w:rsidR="004E2AC4" w:rsidRPr="00AF5C72">
        <w:rPr>
          <w:rFonts w:ascii="Arial" w:hAnsi="Arial" w:cs="Arial"/>
          <w:b/>
          <w:bCs/>
        </w:rPr>
        <w:t>:</w:t>
      </w:r>
      <w:r w:rsidR="004E2AC4" w:rsidRPr="00AF5C72">
        <w:rPr>
          <w:rFonts w:ascii="Arial" w:hAnsi="Arial" w:cs="Arial"/>
        </w:rPr>
        <w:t xml:space="preserve"> </w:t>
      </w:r>
      <w:r w:rsidR="005C4C1D" w:rsidRPr="00AF5C72">
        <w:rPr>
          <w:rFonts w:ascii="Arial" w:hAnsi="Arial" w:cs="Arial"/>
        </w:rPr>
        <w:t xml:space="preserve">Bids </w:t>
      </w:r>
      <w:r w:rsidR="00974188" w:rsidRPr="00AF5C72">
        <w:rPr>
          <w:rFonts w:ascii="Arial" w:hAnsi="Arial" w:cs="Arial"/>
        </w:rPr>
        <w:t>are</w:t>
      </w:r>
      <w:r w:rsidR="00B67038" w:rsidRPr="00AF5C72">
        <w:rPr>
          <w:rFonts w:ascii="Arial" w:hAnsi="Arial" w:cs="Arial"/>
        </w:rPr>
        <w:t xml:space="preserve"> </w:t>
      </w:r>
      <w:r w:rsidR="004D1AB3">
        <w:rPr>
          <w:rFonts w:ascii="Arial" w:hAnsi="Arial" w:cs="Arial"/>
        </w:rPr>
        <w:t>due</w:t>
      </w:r>
      <w:r w:rsidR="000C3C2F" w:rsidRPr="00AF5C72">
        <w:rPr>
          <w:rFonts w:ascii="Arial" w:hAnsi="Arial" w:cs="Arial"/>
        </w:rPr>
        <w:t xml:space="preserve"> </w:t>
      </w:r>
      <w:r w:rsidR="009C5D1C" w:rsidRPr="00AF5C72">
        <w:rPr>
          <w:rFonts w:ascii="Arial" w:hAnsi="Arial" w:cs="Arial"/>
        </w:rPr>
        <w:t xml:space="preserve">to </w:t>
      </w:r>
      <w:r w:rsidR="00B67038" w:rsidRPr="00AF5C72">
        <w:rPr>
          <w:rFonts w:ascii="Arial" w:hAnsi="Arial" w:cs="Arial"/>
        </w:rPr>
        <w:t>Platte River</w:t>
      </w:r>
      <w:r w:rsidR="00575FD4">
        <w:rPr>
          <w:rFonts w:ascii="Arial" w:hAnsi="Arial" w:cs="Arial"/>
        </w:rPr>
        <w:t xml:space="preserve"> </w:t>
      </w:r>
      <w:r w:rsidR="00871ADF">
        <w:rPr>
          <w:rFonts w:ascii="Arial" w:hAnsi="Arial" w:cs="Arial"/>
        </w:rPr>
        <w:t>before</w:t>
      </w:r>
      <w:r w:rsidR="000178CC">
        <w:rPr>
          <w:rFonts w:ascii="Arial" w:hAnsi="Arial" w:cs="Arial"/>
        </w:rPr>
        <w:t xml:space="preserve"> the </w:t>
      </w:r>
      <w:r w:rsidR="00CC34B1">
        <w:rPr>
          <w:rFonts w:ascii="Arial" w:hAnsi="Arial" w:cs="Arial"/>
        </w:rPr>
        <w:t xml:space="preserve">date specified in </w:t>
      </w:r>
      <w:r w:rsidR="00CC34B1" w:rsidRPr="000F35BA">
        <w:rPr>
          <w:rFonts w:ascii="Arial" w:hAnsi="Arial" w:cs="Arial"/>
          <w:b/>
          <w:bCs/>
        </w:rPr>
        <w:t>Section 1.4</w:t>
      </w:r>
      <w:r w:rsidR="00333ECB" w:rsidRPr="00AF5C72">
        <w:rPr>
          <w:rFonts w:ascii="Arial" w:hAnsi="Arial" w:cs="Arial"/>
        </w:rPr>
        <w:t>.</w:t>
      </w:r>
      <w:r w:rsidR="001D3C88" w:rsidRPr="00AF5C72">
        <w:rPr>
          <w:rFonts w:ascii="Arial" w:hAnsi="Arial" w:cs="Arial"/>
        </w:rPr>
        <w:t xml:space="preserve"> </w:t>
      </w:r>
      <w:r w:rsidR="00305823" w:rsidRPr="00305823">
        <w:rPr>
          <w:rFonts w:ascii="Arial" w:hAnsi="Arial" w:cs="Arial"/>
        </w:rPr>
        <w:t xml:space="preserve">Participants may submit </w:t>
      </w:r>
      <w:r w:rsidR="00266CF0">
        <w:rPr>
          <w:rFonts w:ascii="Arial" w:hAnsi="Arial" w:cs="Arial"/>
        </w:rPr>
        <w:t xml:space="preserve">multiple </w:t>
      </w:r>
      <w:r w:rsidR="00C17598">
        <w:rPr>
          <w:rFonts w:ascii="Arial" w:hAnsi="Arial" w:cs="Arial"/>
        </w:rPr>
        <w:t>B</w:t>
      </w:r>
      <w:r w:rsidR="00266CF0">
        <w:rPr>
          <w:rFonts w:ascii="Arial" w:hAnsi="Arial" w:cs="Arial"/>
        </w:rPr>
        <w:t xml:space="preserve">ids </w:t>
      </w:r>
      <w:r w:rsidR="00305823" w:rsidRPr="00305823">
        <w:rPr>
          <w:rFonts w:ascii="Arial" w:hAnsi="Arial" w:cs="Arial"/>
        </w:rPr>
        <w:t xml:space="preserve">for </w:t>
      </w:r>
      <w:r w:rsidR="00896F53">
        <w:rPr>
          <w:rFonts w:ascii="Arial" w:hAnsi="Arial" w:cs="Arial"/>
        </w:rPr>
        <w:t xml:space="preserve">variations of </w:t>
      </w:r>
      <w:r w:rsidR="00305823" w:rsidRPr="00305823">
        <w:rPr>
          <w:rFonts w:ascii="Arial" w:hAnsi="Arial" w:cs="Arial"/>
        </w:rPr>
        <w:t>each Project Facility at a</w:t>
      </w:r>
      <w:r w:rsidR="0022234B">
        <w:rPr>
          <w:rFonts w:ascii="Arial" w:hAnsi="Arial" w:cs="Arial"/>
        </w:rPr>
        <w:t>ny</w:t>
      </w:r>
      <w:r w:rsidR="004E4285">
        <w:rPr>
          <w:rFonts w:ascii="Arial" w:hAnsi="Arial" w:cs="Arial"/>
        </w:rPr>
        <w:t xml:space="preserve"> location</w:t>
      </w:r>
      <w:r w:rsidR="00E601FD">
        <w:rPr>
          <w:rFonts w:ascii="Arial" w:hAnsi="Arial" w:cs="Arial"/>
        </w:rPr>
        <w:t xml:space="preserve">, provided as </w:t>
      </w:r>
      <w:r w:rsidR="00E601FD" w:rsidRPr="00E601FD">
        <w:rPr>
          <w:rFonts w:ascii="Arial" w:hAnsi="Arial" w:cs="Arial"/>
          <w:b/>
          <w:bCs/>
        </w:rPr>
        <w:t>Attachment B</w:t>
      </w:r>
      <w:r w:rsidR="00E601FD" w:rsidRPr="00E601FD">
        <w:rPr>
          <w:rFonts w:ascii="Arial" w:hAnsi="Arial" w:cs="Arial"/>
        </w:rPr>
        <w:t xml:space="preserve">, </w:t>
      </w:r>
      <w:r w:rsidR="00E601FD" w:rsidRPr="00F044EE">
        <w:rPr>
          <w:rFonts w:ascii="Arial" w:hAnsi="Arial" w:cs="Arial"/>
        </w:rPr>
        <w:t xml:space="preserve">via </w:t>
      </w:r>
      <w:r w:rsidR="00E601FD">
        <w:rPr>
          <w:rFonts w:ascii="Arial" w:hAnsi="Arial" w:cs="Arial"/>
        </w:rPr>
        <w:t>email</w:t>
      </w:r>
      <w:r w:rsidR="00E601FD" w:rsidRPr="00E52534">
        <w:rPr>
          <w:rFonts w:ascii="Arial" w:hAnsi="Arial" w:cs="Arial"/>
        </w:rPr>
        <w:t xml:space="preserve"> to </w:t>
      </w:r>
      <w:hyperlink r:id="rId20" w:history="1">
        <w:r w:rsidR="00E601FD" w:rsidRPr="000C48B0">
          <w:rPr>
            <w:rStyle w:val="Hyperlink"/>
            <w:rFonts w:ascii="Arial" w:hAnsi="Arial" w:cs="Arial"/>
          </w:rPr>
          <w:t>dispatchableresourceRFP2024@prpa.org</w:t>
        </w:r>
      </w:hyperlink>
      <w:r w:rsidR="00305823" w:rsidRPr="00305823">
        <w:rPr>
          <w:rFonts w:ascii="Arial" w:hAnsi="Arial" w:cs="Arial"/>
        </w:rPr>
        <w:t xml:space="preserve">. </w:t>
      </w:r>
      <w:r w:rsidR="00D15995">
        <w:rPr>
          <w:rFonts w:ascii="Arial" w:hAnsi="Arial" w:cs="Arial"/>
        </w:rPr>
        <w:t>Inclu</w:t>
      </w:r>
      <w:r w:rsidR="00D15995" w:rsidRPr="003B2DF4">
        <w:rPr>
          <w:rFonts w:ascii="Arial" w:hAnsi="Arial" w:cs="Arial"/>
        </w:rPr>
        <w:t xml:space="preserve">de “Dispatchable RFP Bid Proposal” </w:t>
      </w:r>
      <w:r w:rsidR="00D15995">
        <w:rPr>
          <w:rFonts w:ascii="Arial" w:hAnsi="Arial" w:cs="Arial"/>
        </w:rPr>
        <w:t xml:space="preserve">in the email subject line when submitting </w:t>
      </w:r>
      <w:r w:rsidR="005E429E">
        <w:rPr>
          <w:rFonts w:ascii="Arial" w:hAnsi="Arial" w:cs="Arial"/>
        </w:rPr>
        <w:t>Bid</w:t>
      </w:r>
      <w:r w:rsidR="00D15995">
        <w:rPr>
          <w:rFonts w:ascii="Arial" w:hAnsi="Arial" w:cs="Arial"/>
        </w:rPr>
        <w:t xml:space="preserve">s. </w:t>
      </w:r>
      <w:r w:rsidR="00AF5C72">
        <w:rPr>
          <w:rFonts w:ascii="Arial" w:hAnsi="Arial" w:cs="Arial"/>
        </w:rPr>
        <w:t>Participant</w:t>
      </w:r>
      <w:r w:rsidR="00344D07">
        <w:rPr>
          <w:rFonts w:ascii="Arial" w:hAnsi="Arial" w:cs="Arial"/>
        </w:rPr>
        <w:t>s</w:t>
      </w:r>
      <w:r w:rsidR="00AF5C72" w:rsidRPr="00AF5C72">
        <w:rPr>
          <w:rFonts w:ascii="Arial" w:hAnsi="Arial" w:cs="Arial"/>
        </w:rPr>
        <w:t xml:space="preserve"> </w:t>
      </w:r>
      <w:r w:rsidR="00D42223">
        <w:rPr>
          <w:rFonts w:ascii="Arial" w:hAnsi="Arial" w:cs="Arial"/>
        </w:rPr>
        <w:t>must</w:t>
      </w:r>
      <w:r w:rsidR="00AF5C72" w:rsidRPr="00AF5C72">
        <w:rPr>
          <w:rFonts w:ascii="Arial" w:hAnsi="Arial" w:cs="Arial"/>
        </w:rPr>
        <w:t xml:space="preserve"> </w:t>
      </w:r>
      <w:r w:rsidR="00D42223">
        <w:rPr>
          <w:rFonts w:ascii="Arial" w:hAnsi="Arial" w:cs="Arial"/>
        </w:rPr>
        <w:t>confirm</w:t>
      </w:r>
      <w:r w:rsidR="00D42223" w:rsidRPr="00AF5C72">
        <w:rPr>
          <w:rFonts w:ascii="Arial" w:hAnsi="Arial" w:cs="Arial"/>
        </w:rPr>
        <w:t xml:space="preserve"> </w:t>
      </w:r>
      <w:r w:rsidR="00AF5C72" w:rsidRPr="00AF5C72">
        <w:rPr>
          <w:rFonts w:ascii="Arial" w:hAnsi="Arial" w:cs="Arial"/>
        </w:rPr>
        <w:t>that</w:t>
      </w:r>
      <w:r w:rsidR="00D42223">
        <w:rPr>
          <w:rFonts w:ascii="Arial" w:hAnsi="Arial" w:cs="Arial"/>
        </w:rPr>
        <w:t xml:space="preserve"> Platte River received</w:t>
      </w:r>
      <w:r w:rsidR="00AF5C72" w:rsidRPr="00AF5C72">
        <w:rPr>
          <w:rFonts w:ascii="Arial" w:hAnsi="Arial" w:cs="Arial"/>
        </w:rPr>
        <w:t xml:space="preserve"> the</w:t>
      </w:r>
      <w:r w:rsidR="00340D1E">
        <w:rPr>
          <w:rFonts w:ascii="Arial" w:hAnsi="Arial" w:cs="Arial"/>
        </w:rPr>
        <w:t>ir</w:t>
      </w:r>
      <w:r w:rsidR="00AF5C72" w:rsidRPr="00AF5C72">
        <w:rPr>
          <w:rFonts w:ascii="Arial" w:hAnsi="Arial" w:cs="Arial"/>
        </w:rPr>
        <w:t xml:space="preserve"> electronic </w:t>
      </w:r>
      <w:r w:rsidR="00305823">
        <w:rPr>
          <w:rFonts w:ascii="Arial" w:hAnsi="Arial" w:cs="Arial"/>
        </w:rPr>
        <w:t>B</w:t>
      </w:r>
      <w:r w:rsidR="00AF5C72">
        <w:rPr>
          <w:rFonts w:ascii="Arial" w:hAnsi="Arial" w:cs="Arial"/>
        </w:rPr>
        <w:t>id</w:t>
      </w:r>
      <w:r w:rsidR="00340D1E">
        <w:rPr>
          <w:rFonts w:ascii="Arial" w:hAnsi="Arial" w:cs="Arial"/>
        </w:rPr>
        <w:t>s</w:t>
      </w:r>
      <w:r w:rsidR="00AF5C72" w:rsidRPr="00AF5C72">
        <w:rPr>
          <w:rFonts w:ascii="Arial" w:hAnsi="Arial" w:cs="Arial"/>
        </w:rPr>
        <w:t xml:space="preserve">. </w:t>
      </w:r>
      <w:r w:rsidR="00E80EC2">
        <w:rPr>
          <w:rFonts w:ascii="Arial" w:hAnsi="Arial" w:cs="Arial"/>
        </w:rPr>
        <w:t xml:space="preserve">Platte River will acknowledge receipt </w:t>
      </w:r>
      <w:r w:rsidR="00F81097">
        <w:rPr>
          <w:rFonts w:ascii="Arial" w:hAnsi="Arial" w:cs="Arial"/>
        </w:rPr>
        <w:t xml:space="preserve">of </w:t>
      </w:r>
      <w:r w:rsidR="00E80EC2">
        <w:rPr>
          <w:rFonts w:ascii="Arial" w:hAnsi="Arial" w:cs="Arial"/>
        </w:rPr>
        <w:t>Participant</w:t>
      </w:r>
      <w:r w:rsidR="003E3F08">
        <w:rPr>
          <w:rFonts w:ascii="Arial" w:hAnsi="Arial" w:cs="Arial"/>
        </w:rPr>
        <w:t>s’</w:t>
      </w:r>
      <w:r w:rsidR="00E80EC2">
        <w:rPr>
          <w:rFonts w:ascii="Arial" w:hAnsi="Arial" w:cs="Arial"/>
        </w:rPr>
        <w:t xml:space="preserve"> Bid</w:t>
      </w:r>
      <w:r w:rsidR="003E3F08">
        <w:rPr>
          <w:rFonts w:ascii="Arial" w:hAnsi="Arial" w:cs="Arial"/>
        </w:rPr>
        <w:t>s</w:t>
      </w:r>
      <w:r w:rsidR="00E80EC2">
        <w:rPr>
          <w:rFonts w:ascii="Arial" w:hAnsi="Arial" w:cs="Arial"/>
        </w:rPr>
        <w:t xml:space="preserve"> via email.</w:t>
      </w:r>
      <w:r w:rsidR="00AF5C72" w:rsidRPr="00AF5C72">
        <w:rPr>
          <w:rFonts w:ascii="Arial" w:hAnsi="Arial" w:cs="Arial"/>
        </w:rPr>
        <w:t xml:space="preserve"> </w:t>
      </w:r>
      <w:r w:rsidR="004D3483" w:rsidRPr="0061595F">
        <w:rPr>
          <w:rFonts w:ascii="Arial" w:hAnsi="Arial" w:cs="Arial"/>
        </w:rPr>
        <w:t xml:space="preserve">If </w:t>
      </w:r>
      <w:r w:rsidR="00D316E5" w:rsidRPr="0061595F">
        <w:rPr>
          <w:rFonts w:ascii="Arial" w:hAnsi="Arial" w:cs="Arial"/>
        </w:rPr>
        <w:t xml:space="preserve">Bids </w:t>
      </w:r>
      <w:r w:rsidR="004D3483" w:rsidRPr="0061595F">
        <w:rPr>
          <w:rFonts w:ascii="Arial" w:hAnsi="Arial" w:cs="Arial"/>
        </w:rPr>
        <w:t>are</w:t>
      </w:r>
      <w:r w:rsidR="00D316E5" w:rsidRPr="0061595F">
        <w:rPr>
          <w:rFonts w:ascii="Arial" w:hAnsi="Arial" w:cs="Arial"/>
        </w:rPr>
        <w:t xml:space="preserve"> incomplete </w:t>
      </w:r>
      <w:r w:rsidR="00742D39" w:rsidRPr="0061595F">
        <w:rPr>
          <w:rFonts w:ascii="Arial" w:hAnsi="Arial" w:cs="Arial"/>
        </w:rPr>
        <w:t>or require clarification</w:t>
      </w:r>
      <w:r w:rsidR="004D3483" w:rsidRPr="0061595F">
        <w:rPr>
          <w:rFonts w:ascii="Arial" w:hAnsi="Arial" w:cs="Arial"/>
        </w:rPr>
        <w:t>,</w:t>
      </w:r>
      <w:r w:rsidR="00742D39" w:rsidRPr="0061595F">
        <w:rPr>
          <w:rFonts w:ascii="Arial" w:hAnsi="Arial" w:cs="Arial"/>
        </w:rPr>
        <w:t xml:space="preserve"> Platte River will </w:t>
      </w:r>
      <w:r w:rsidR="004E4285">
        <w:rPr>
          <w:rFonts w:ascii="Arial" w:hAnsi="Arial" w:cs="Arial"/>
        </w:rPr>
        <w:t>attempt to contact</w:t>
      </w:r>
      <w:r w:rsidR="00EB64E5" w:rsidRPr="0061595F">
        <w:rPr>
          <w:rFonts w:ascii="Arial" w:hAnsi="Arial" w:cs="Arial"/>
        </w:rPr>
        <w:t xml:space="preserve"> individual Participants</w:t>
      </w:r>
      <w:r w:rsidR="009446D4" w:rsidRPr="0061595F">
        <w:rPr>
          <w:rFonts w:ascii="Arial" w:hAnsi="Arial" w:cs="Arial"/>
        </w:rPr>
        <w:t xml:space="preserve"> to </w:t>
      </w:r>
      <w:r w:rsidR="00AC44FE" w:rsidRPr="0061595F">
        <w:rPr>
          <w:rFonts w:ascii="Arial" w:hAnsi="Arial" w:cs="Arial"/>
        </w:rPr>
        <w:t>resolve</w:t>
      </w:r>
      <w:r w:rsidR="004E4285">
        <w:rPr>
          <w:rFonts w:ascii="Arial" w:hAnsi="Arial" w:cs="Arial"/>
        </w:rPr>
        <w:t xml:space="preserve"> any</w:t>
      </w:r>
      <w:r w:rsidR="00AC44FE" w:rsidRPr="0061595F">
        <w:rPr>
          <w:rFonts w:ascii="Arial" w:hAnsi="Arial" w:cs="Arial"/>
        </w:rPr>
        <w:t xml:space="preserve"> issues</w:t>
      </w:r>
      <w:r w:rsidR="0022234B">
        <w:rPr>
          <w:rFonts w:ascii="Arial" w:hAnsi="Arial" w:cs="Arial"/>
        </w:rPr>
        <w:t xml:space="preserve"> but</w:t>
      </w:r>
      <w:r w:rsidR="004E4285">
        <w:rPr>
          <w:rFonts w:ascii="Arial" w:hAnsi="Arial" w:cs="Arial"/>
        </w:rPr>
        <w:t xml:space="preserve"> may, in its</w:t>
      </w:r>
      <w:r w:rsidR="001F6E65" w:rsidRPr="0061595F">
        <w:rPr>
          <w:rFonts w:ascii="Arial" w:hAnsi="Arial" w:cs="Arial"/>
        </w:rPr>
        <w:t xml:space="preserve"> sole discretion,</w:t>
      </w:r>
      <w:r w:rsidR="004E4285">
        <w:rPr>
          <w:rFonts w:ascii="Arial" w:hAnsi="Arial" w:cs="Arial"/>
        </w:rPr>
        <w:t xml:space="preserve"> deem</w:t>
      </w:r>
      <w:r w:rsidR="001F6E65" w:rsidRPr="0061595F">
        <w:rPr>
          <w:rFonts w:ascii="Arial" w:hAnsi="Arial" w:cs="Arial"/>
        </w:rPr>
        <w:t xml:space="preserve"> </w:t>
      </w:r>
      <w:r w:rsidR="007A45D8" w:rsidRPr="0061595F">
        <w:rPr>
          <w:rFonts w:ascii="Arial" w:hAnsi="Arial" w:cs="Arial"/>
        </w:rPr>
        <w:t>Bids incomplete</w:t>
      </w:r>
      <w:r w:rsidR="004E4285">
        <w:rPr>
          <w:rFonts w:ascii="Arial" w:hAnsi="Arial" w:cs="Arial"/>
        </w:rPr>
        <w:t xml:space="preserve">. </w:t>
      </w:r>
      <w:r w:rsidR="00E20276">
        <w:rPr>
          <w:rFonts w:ascii="Arial" w:hAnsi="Arial" w:cs="Arial"/>
        </w:rPr>
        <w:t>Platte River will not evaluate i</w:t>
      </w:r>
      <w:r w:rsidR="004E4285">
        <w:rPr>
          <w:rFonts w:ascii="Arial" w:hAnsi="Arial" w:cs="Arial"/>
        </w:rPr>
        <w:t xml:space="preserve">ncomplete </w:t>
      </w:r>
      <w:r w:rsidR="00E20276">
        <w:rPr>
          <w:rFonts w:ascii="Arial" w:hAnsi="Arial" w:cs="Arial"/>
        </w:rPr>
        <w:t>B</w:t>
      </w:r>
      <w:r w:rsidR="004E4285">
        <w:rPr>
          <w:rFonts w:ascii="Arial" w:hAnsi="Arial" w:cs="Arial"/>
        </w:rPr>
        <w:t>ids</w:t>
      </w:r>
      <w:r w:rsidR="007A45D8" w:rsidRPr="0061595F">
        <w:rPr>
          <w:rFonts w:ascii="Arial" w:hAnsi="Arial" w:cs="Arial"/>
        </w:rPr>
        <w:t>.</w:t>
      </w:r>
      <w:r w:rsidR="007A7BB7" w:rsidRPr="0061595F">
        <w:rPr>
          <w:rFonts w:ascii="Arial" w:hAnsi="Arial" w:cs="Arial"/>
        </w:rPr>
        <w:t xml:space="preserve"> </w:t>
      </w:r>
    </w:p>
    <w:p w14:paraId="07DA9E3D" w14:textId="77777777" w:rsidR="00175FE0" w:rsidRPr="009A2CDC" w:rsidRDefault="00175FE0" w:rsidP="009521E2">
      <w:pPr>
        <w:pStyle w:val="ListParagraph"/>
        <w:spacing w:after="0"/>
        <w:ind w:left="360"/>
        <w:rPr>
          <w:rFonts w:ascii="Arial" w:hAnsi="Arial" w:cs="Arial"/>
        </w:rPr>
      </w:pPr>
    </w:p>
    <w:p w14:paraId="7ED389D3" w14:textId="1CAB7EBB" w:rsidR="001C7CB0" w:rsidRPr="001C7CB0" w:rsidRDefault="00E421CF" w:rsidP="001C7CB0">
      <w:pPr>
        <w:pStyle w:val="ListParagraph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 w:rsidRPr="009A2CDC">
        <w:rPr>
          <w:rFonts w:ascii="Arial" w:hAnsi="Arial" w:cs="Arial"/>
          <w:b/>
          <w:bCs/>
          <w:u w:val="single"/>
        </w:rPr>
        <w:t xml:space="preserve">Bid </w:t>
      </w:r>
      <w:r w:rsidR="00C43A9C" w:rsidRPr="009A2CDC">
        <w:rPr>
          <w:rFonts w:ascii="Arial" w:hAnsi="Arial" w:cs="Arial"/>
          <w:b/>
          <w:bCs/>
          <w:u w:val="single"/>
        </w:rPr>
        <w:t>evaluation</w:t>
      </w:r>
      <w:r w:rsidR="00280EBE" w:rsidRPr="009A2CDC">
        <w:rPr>
          <w:rFonts w:ascii="Arial" w:hAnsi="Arial" w:cs="Arial"/>
          <w:b/>
          <w:bCs/>
        </w:rPr>
        <w:t>:</w:t>
      </w:r>
      <w:r w:rsidR="00280EBE" w:rsidRPr="009A2CDC">
        <w:rPr>
          <w:rFonts w:ascii="Arial" w:hAnsi="Arial" w:cs="Arial"/>
        </w:rPr>
        <w:t xml:space="preserve"> </w:t>
      </w:r>
      <w:r w:rsidR="00AE0CC0">
        <w:rPr>
          <w:rFonts w:ascii="Arial" w:hAnsi="Arial" w:cs="Arial"/>
        </w:rPr>
        <w:t xml:space="preserve">Platte River will evaluate Bids </w:t>
      </w:r>
      <w:r w:rsidR="004E4285">
        <w:rPr>
          <w:rFonts w:ascii="Arial" w:hAnsi="Arial" w:cs="Arial"/>
        </w:rPr>
        <w:t>as described in</w:t>
      </w:r>
      <w:r w:rsidR="00AE0CC0">
        <w:rPr>
          <w:rFonts w:ascii="Arial" w:hAnsi="Arial" w:cs="Arial"/>
        </w:rPr>
        <w:t xml:space="preserve"> </w:t>
      </w:r>
      <w:r w:rsidR="000779BF" w:rsidRPr="0066505B">
        <w:rPr>
          <w:rFonts w:ascii="Arial" w:hAnsi="Arial" w:cs="Arial"/>
          <w:b/>
          <w:bCs/>
        </w:rPr>
        <w:t>S</w:t>
      </w:r>
      <w:r w:rsidR="00AE0CC0" w:rsidRPr="0066505B">
        <w:rPr>
          <w:rFonts w:ascii="Arial" w:hAnsi="Arial" w:cs="Arial"/>
          <w:b/>
          <w:bCs/>
        </w:rPr>
        <w:t>ection 4</w:t>
      </w:r>
      <w:r w:rsidR="00AE0CC0">
        <w:rPr>
          <w:rFonts w:ascii="Arial" w:hAnsi="Arial" w:cs="Arial"/>
        </w:rPr>
        <w:t xml:space="preserve">. </w:t>
      </w:r>
      <w:r w:rsidR="006F2E76" w:rsidRPr="006F2E76">
        <w:rPr>
          <w:rFonts w:ascii="Arial" w:hAnsi="Arial" w:cs="Arial"/>
        </w:rPr>
        <w:t>Platte River may</w:t>
      </w:r>
      <w:r w:rsidR="00C43F21" w:rsidRPr="009A2CDC">
        <w:rPr>
          <w:rFonts w:ascii="Arial" w:hAnsi="Arial" w:cs="Arial"/>
        </w:rPr>
        <w:t xml:space="preserve"> </w:t>
      </w:r>
      <w:r w:rsidR="000803FC" w:rsidRPr="009A2CDC">
        <w:rPr>
          <w:rFonts w:ascii="Arial" w:hAnsi="Arial" w:cs="Arial"/>
        </w:rPr>
        <w:t>request a meeting or conference call to discuss a Participant’s Bid</w:t>
      </w:r>
      <w:r w:rsidR="004E4285">
        <w:rPr>
          <w:rFonts w:ascii="Arial" w:hAnsi="Arial" w:cs="Arial"/>
        </w:rPr>
        <w:t xml:space="preserve"> if it has questions or needs clarification</w:t>
      </w:r>
      <w:r w:rsidR="000803FC" w:rsidRPr="009A2CDC">
        <w:rPr>
          <w:rFonts w:ascii="Arial" w:hAnsi="Arial" w:cs="Arial"/>
        </w:rPr>
        <w:t xml:space="preserve">. </w:t>
      </w:r>
    </w:p>
    <w:p w14:paraId="324FF8C2" w14:textId="083F0894" w:rsidR="00344E12" w:rsidRPr="00344E12" w:rsidRDefault="00BB387C" w:rsidP="00344E12">
      <w:pPr>
        <w:pStyle w:val="ListParagraph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Shortlist</w:t>
      </w:r>
      <w:r w:rsidR="001C7CB0" w:rsidRPr="001C7CB0">
        <w:rPr>
          <w:rFonts w:ascii="Arial" w:hAnsi="Arial" w:cs="Arial"/>
          <w:b/>
          <w:bCs/>
          <w:u w:val="single"/>
        </w:rPr>
        <w:t xml:space="preserve"> process</w:t>
      </w:r>
      <w:r w:rsidR="001C7CB0" w:rsidRPr="001C7CB0">
        <w:rPr>
          <w:rFonts w:ascii="Arial" w:hAnsi="Arial" w:cs="Arial"/>
        </w:rPr>
        <w:t xml:space="preserve">: </w:t>
      </w:r>
      <w:bookmarkStart w:id="9" w:name="_Hlk144977920"/>
      <w:r w:rsidR="001C7CB0" w:rsidRPr="001C7CB0">
        <w:rPr>
          <w:rFonts w:ascii="Arial" w:hAnsi="Arial" w:cs="Arial"/>
        </w:rPr>
        <w:t xml:space="preserve">After evaluating Bids, Platte River will </w:t>
      </w:r>
      <w:r w:rsidR="00B72DDB">
        <w:rPr>
          <w:rFonts w:ascii="Arial" w:hAnsi="Arial" w:cs="Arial"/>
        </w:rPr>
        <w:t>notify</w:t>
      </w:r>
      <w:r w:rsidR="00B72DDB" w:rsidRPr="001C7CB0">
        <w:rPr>
          <w:rFonts w:ascii="Arial" w:hAnsi="Arial" w:cs="Arial"/>
        </w:rPr>
        <w:t xml:space="preserve"> </w:t>
      </w:r>
      <w:r w:rsidR="00604835">
        <w:rPr>
          <w:rFonts w:ascii="Arial" w:hAnsi="Arial" w:cs="Arial"/>
        </w:rPr>
        <w:t>Participants</w:t>
      </w:r>
      <w:r w:rsidR="00375C79">
        <w:rPr>
          <w:rFonts w:ascii="Arial" w:hAnsi="Arial" w:cs="Arial"/>
        </w:rPr>
        <w:t xml:space="preserve"> </w:t>
      </w:r>
      <w:r w:rsidR="000E246D" w:rsidRPr="001A359E">
        <w:rPr>
          <w:rFonts w:ascii="Arial" w:hAnsi="Arial" w:cs="Arial"/>
        </w:rPr>
        <w:t>whose Projects are selected for further evaluation (“</w:t>
      </w:r>
      <w:r w:rsidR="000E246D" w:rsidRPr="005F5752">
        <w:rPr>
          <w:rFonts w:ascii="Arial" w:hAnsi="Arial" w:cs="Arial"/>
          <w:b/>
          <w:bCs/>
        </w:rPr>
        <w:t>Short Listed Bidders</w:t>
      </w:r>
      <w:r w:rsidR="000E246D" w:rsidRPr="001A359E">
        <w:rPr>
          <w:rFonts w:ascii="Arial" w:hAnsi="Arial" w:cs="Arial"/>
        </w:rPr>
        <w:t>”)</w:t>
      </w:r>
      <w:r w:rsidR="001C7CB0" w:rsidRPr="001C7CB0">
        <w:rPr>
          <w:rFonts w:ascii="Arial" w:hAnsi="Arial" w:cs="Arial"/>
        </w:rPr>
        <w:t xml:space="preserve">. </w:t>
      </w:r>
      <w:r w:rsidR="00375C79">
        <w:rPr>
          <w:rFonts w:ascii="Arial" w:hAnsi="Arial" w:cs="Arial"/>
        </w:rPr>
        <w:t>A</w:t>
      </w:r>
      <w:r w:rsidR="00B72DDB">
        <w:rPr>
          <w:rFonts w:ascii="Arial" w:hAnsi="Arial" w:cs="Arial"/>
        </w:rPr>
        <w:t xml:space="preserve"> Short Listed Bidder</w:t>
      </w:r>
      <w:r w:rsidR="00B72DDB" w:rsidRPr="00B72DDB">
        <w:t xml:space="preserve"> </w:t>
      </w:r>
      <w:r w:rsidR="00B72DDB" w:rsidRPr="00B72DDB">
        <w:rPr>
          <w:rFonts w:ascii="Arial" w:hAnsi="Arial" w:cs="Arial"/>
        </w:rPr>
        <w:t xml:space="preserve">must sign </w:t>
      </w:r>
      <w:r w:rsidR="00375C79">
        <w:rPr>
          <w:rFonts w:ascii="Arial" w:hAnsi="Arial" w:cs="Arial"/>
        </w:rPr>
        <w:t>an</w:t>
      </w:r>
      <w:r w:rsidR="00B72DDB" w:rsidRPr="00B72DDB">
        <w:rPr>
          <w:rFonts w:ascii="Arial" w:hAnsi="Arial" w:cs="Arial"/>
        </w:rPr>
        <w:t xml:space="preserve"> MNDA, provided as </w:t>
      </w:r>
      <w:r w:rsidR="00B72DDB" w:rsidRPr="00271CDC">
        <w:rPr>
          <w:rFonts w:ascii="Arial" w:hAnsi="Arial" w:cs="Arial"/>
          <w:b/>
          <w:bCs/>
        </w:rPr>
        <w:t xml:space="preserve">Attachment </w:t>
      </w:r>
      <w:r w:rsidR="00B31F42">
        <w:rPr>
          <w:rFonts w:ascii="Arial" w:hAnsi="Arial" w:cs="Arial"/>
          <w:b/>
          <w:bCs/>
        </w:rPr>
        <w:t>C</w:t>
      </w:r>
      <w:r w:rsidR="00B72DDB">
        <w:rPr>
          <w:rFonts w:ascii="Arial" w:hAnsi="Arial" w:cs="Arial"/>
        </w:rPr>
        <w:t>, w</w:t>
      </w:r>
      <w:r w:rsidR="001C7CB0" w:rsidRPr="001C7CB0">
        <w:rPr>
          <w:rFonts w:ascii="Arial" w:hAnsi="Arial" w:cs="Arial"/>
        </w:rPr>
        <w:t>ithin five business days of</w:t>
      </w:r>
      <w:r w:rsidR="00B72DDB">
        <w:rPr>
          <w:rFonts w:ascii="Arial" w:hAnsi="Arial" w:cs="Arial"/>
        </w:rPr>
        <w:t xml:space="preserve"> </w:t>
      </w:r>
      <w:r w:rsidR="001C7CB0" w:rsidRPr="001C7CB0">
        <w:rPr>
          <w:rFonts w:ascii="Arial" w:hAnsi="Arial" w:cs="Arial"/>
        </w:rPr>
        <w:t>notification</w:t>
      </w:r>
      <w:r w:rsidR="00375C79">
        <w:rPr>
          <w:rFonts w:ascii="Arial" w:hAnsi="Arial" w:cs="Arial"/>
        </w:rPr>
        <w:t xml:space="preserve"> (unless an MNDA is already in place between Platte River and the Short Listed Bidder)</w:t>
      </w:r>
      <w:r w:rsidR="00B72DDB">
        <w:rPr>
          <w:rFonts w:ascii="Arial" w:hAnsi="Arial" w:cs="Arial"/>
        </w:rPr>
        <w:t>.</w:t>
      </w:r>
      <w:r w:rsidR="00344E12" w:rsidRPr="00344E12">
        <w:rPr>
          <w:rFonts w:ascii="Arial" w:hAnsi="Arial" w:cs="Arial"/>
          <w:b/>
          <w:bCs/>
        </w:rPr>
        <w:t xml:space="preserve"> </w:t>
      </w:r>
      <w:r w:rsidR="001C7CB0" w:rsidRPr="00344E12">
        <w:rPr>
          <w:rFonts w:ascii="Arial" w:hAnsi="Arial" w:cs="Arial"/>
        </w:rPr>
        <w:t>Short List</w:t>
      </w:r>
      <w:r w:rsidR="00B72DDB">
        <w:rPr>
          <w:rFonts w:ascii="Arial" w:hAnsi="Arial" w:cs="Arial"/>
        </w:rPr>
        <w:t>ed Bidder</w:t>
      </w:r>
      <w:r w:rsidR="000B5913">
        <w:rPr>
          <w:rFonts w:ascii="Arial" w:hAnsi="Arial" w:cs="Arial"/>
        </w:rPr>
        <w:t>s</w:t>
      </w:r>
      <w:r w:rsidR="00B72DDB">
        <w:rPr>
          <w:rFonts w:ascii="Arial" w:hAnsi="Arial" w:cs="Arial"/>
        </w:rPr>
        <w:t xml:space="preserve"> </w:t>
      </w:r>
      <w:r w:rsidR="001C7CB0" w:rsidRPr="00344E12">
        <w:rPr>
          <w:rFonts w:ascii="Arial" w:hAnsi="Arial" w:cs="Arial"/>
        </w:rPr>
        <w:t xml:space="preserve">must pass a Financial Review. </w:t>
      </w:r>
      <w:r w:rsidR="00854296">
        <w:rPr>
          <w:rFonts w:ascii="Arial" w:hAnsi="Arial" w:cs="Arial"/>
        </w:rPr>
        <w:t>The Vendor</w:t>
      </w:r>
      <w:r w:rsidR="00597275" w:rsidRPr="00597275">
        <w:rPr>
          <w:rFonts w:ascii="Arial" w:hAnsi="Arial" w:cs="Arial"/>
        </w:rPr>
        <w:t xml:space="preserve"> Financial Review Form </w:t>
      </w:r>
      <w:r w:rsidR="00D15995" w:rsidRPr="00597275">
        <w:rPr>
          <w:rFonts w:ascii="Arial" w:hAnsi="Arial" w:cs="Arial"/>
        </w:rPr>
        <w:t xml:space="preserve">located at </w:t>
      </w:r>
      <w:hyperlink r:id="rId21" w:history="1">
        <w:r w:rsidR="00D15995" w:rsidRPr="006B61E6">
          <w:rPr>
            <w:rStyle w:val="Hyperlink"/>
            <w:rFonts w:ascii="Arial" w:hAnsi="Arial" w:cs="Arial"/>
          </w:rPr>
          <w:t>https://www.prpa.org/vendor-financial-review-form/</w:t>
        </w:r>
      </w:hyperlink>
      <w:r w:rsidR="00D15995">
        <w:rPr>
          <w:rFonts w:ascii="Arial" w:hAnsi="Arial" w:cs="Arial"/>
        </w:rPr>
        <w:t xml:space="preserve"> </w:t>
      </w:r>
      <w:r w:rsidR="00854296">
        <w:rPr>
          <w:rFonts w:ascii="Arial" w:hAnsi="Arial" w:cs="Arial"/>
        </w:rPr>
        <w:t>will be required from the Short Listed Bidders</w:t>
      </w:r>
      <w:r w:rsidR="00597275" w:rsidRPr="00597275">
        <w:rPr>
          <w:rFonts w:ascii="Arial" w:hAnsi="Arial" w:cs="Arial"/>
        </w:rPr>
        <w:t xml:space="preserve">. </w:t>
      </w:r>
      <w:r w:rsidR="001C7CB0" w:rsidRPr="00344E12">
        <w:rPr>
          <w:rFonts w:ascii="Arial" w:hAnsi="Arial" w:cs="Arial"/>
        </w:rPr>
        <w:t xml:space="preserve">Platte River may request additional information, if needed, to conduct the Financial Review. </w:t>
      </w:r>
      <w:r w:rsidR="00344E12" w:rsidRPr="00344E12">
        <w:rPr>
          <w:rFonts w:ascii="Arial" w:hAnsi="Arial" w:cs="Arial"/>
        </w:rPr>
        <w:t>Should a Short List</w:t>
      </w:r>
      <w:r w:rsidR="00B72DDB">
        <w:rPr>
          <w:rFonts w:ascii="Arial" w:hAnsi="Arial" w:cs="Arial"/>
        </w:rPr>
        <w:t>ed Bidder</w:t>
      </w:r>
      <w:r w:rsidR="00344E12" w:rsidRPr="00344E12">
        <w:rPr>
          <w:rFonts w:ascii="Arial" w:hAnsi="Arial" w:cs="Arial"/>
        </w:rPr>
        <w:t xml:space="preserve"> not sign the MNDA or pass the Financial Review, its Bids will be removed from the </w:t>
      </w:r>
      <w:r w:rsidR="003E7321">
        <w:rPr>
          <w:rFonts w:ascii="Arial" w:hAnsi="Arial" w:cs="Arial"/>
        </w:rPr>
        <w:t xml:space="preserve">Short </w:t>
      </w:r>
      <w:r w:rsidR="007032EF">
        <w:rPr>
          <w:rFonts w:ascii="Arial" w:hAnsi="Arial" w:cs="Arial"/>
        </w:rPr>
        <w:t>L</w:t>
      </w:r>
      <w:r w:rsidR="00344E12" w:rsidRPr="00344E12">
        <w:rPr>
          <w:rFonts w:ascii="Arial" w:hAnsi="Arial" w:cs="Arial"/>
        </w:rPr>
        <w:t>ist and not evaluated further.</w:t>
      </w:r>
      <w:bookmarkEnd w:id="9"/>
    </w:p>
    <w:p w14:paraId="5BEF5E8E" w14:textId="075CF7C1" w:rsidR="00CF56EA" w:rsidRPr="0061595F" w:rsidRDefault="00CF56EA" w:rsidP="008C773A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</w:rPr>
      </w:pPr>
      <w:r w:rsidRPr="009A2CDC">
        <w:rPr>
          <w:rFonts w:ascii="Arial" w:hAnsi="Arial" w:cs="Arial"/>
          <w:b/>
          <w:bCs/>
          <w:u w:val="single"/>
        </w:rPr>
        <w:t>Term Sheet Negotiation</w:t>
      </w:r>
      <w:r w:rsidRPr="009A2CDC">
        <w:rPr>
          <w:rFonts w:ascii="Arial" w:hAnsi="Arial" w:cs="Arial"/>
          <w:b/>
          <w:bCs/>
        </w:rPr>
        <w:t>:</w:t>
      </w:r>
      <w:r w:rsidR="00AD63FF" w:rsidRPr="009A2CDC">
        <w:rPr>
          <w:rFonts w:ascii="Arial" w:hAnsi="Arial" w:cs="Arial"/>
        </w:rPr>
        <w:t xml:space="preserve"> </w:t>
      </w:r>
      <w:r w:rsidR="009C703D" w:rsidRPr="009C703D">
        <w:rPr>
          <w:rFonts w:ascii="Arial" w:hAnsi="Arial" w:cs="Arial"/>
        </w:rPr>
        <w:t xml:space="preserve">Platte River acknowledges that not all Project Facilities will have the same commercial terms or Project Facility attributes. </w:t>
      </w:r>
      <w:r w:rsidR="009C703D" w:rsidRPr="00491919">
        <w:rPr>
          <w:rFonts w:ascii="Arial" w:hAnsi="Arial" w:cs="Arial"/>
        </w:rPr>
        <w:t xml:space="preserve">Platte River anticipates </w:t>
      </w:r>
      <w:r w:rsidR="00491919" w:rsidRPr="00491919">
        <w:rPr>
          <w:rFonts w:ascii="Arial" w:hAnsi="Arial" w:cs="Arial"/>
        </w:rPr>
        <w:t>Short Listed Bidders</w:t>
      </w:r>
      <w:r w:rsidR="00375C79">
        <w:rPr>
          <w:rFonts w:ascii="Arial" w:hAnsi="Arial" w:cs="Arial"/>
        </w:rPr>
        <w:t xml:space="preserve"> with </w:t>
      </w:r>
      <w:r w:rsidR="00745CFA">
        <w:rPr>
          <w:rFonts w:ascii="Arial" w:hAnsi="Arial" w:cs="Arial"/>
        </w:rPr>
        <w:t xml:space="preserve">Projects </w:t>
      </w:r>
      <w:r w:rsidR="00A71A5E">
        <w:rPr>
          <w:rFonts w:ascii="Arial" w:hAnsi="Arial" w:cs="Arial"/>
        </w:rPr>
        <w:t>identified for final selection</w:t>
      </w:r>
      <w:r w:rsidR="00745CFA">
        <w:rPr>
          <w:rFonts w:ascii="Arial" w:hAnsi="Arial" w:cs="Arial"/>
        </w:rPr>
        <w:t xml:space="preserve"> </w:t>
      </w:r>
      <w:r w:rsidR="00BF4E65">
        <w:rPr>
          <w:rFonts w:ascii="Arial" w:hAnsi="Arial" w:cs="Arial"/>
        </w:rPr>
        <w:t>will</w:t>
      </w:r>
      <w:r w:rsidR="00BF4E65" w:rsidRPr="00491919">
        <w:rPr>
          <w:rFonts w:ascii="Arial" w:hAnsi="Arial" w:cs="Arial"/>
        </w:rPr>
        <w:t xml:space="preserve"> </w:t>
      </w:r>
      <w:r w:rsidR="00022A57" w:rsidRPr="00491919">
        <w:rPr>
          <w:rFonts w:ascii="Arial" w:hAnsi="Arial" w:cs="Arial"/>
        </w:rPr>
        <w:t xml:space="preserve">negotiate and </w:t>
      </w:r>
      <w:r w:rsidR="009C703D" w:rsidRPr="00491919">
        <w:rPr>
          <w:rFonts w:ascii="Arial" w:hAnsi="Arial" w:cs="Arial"/>
        </w:rPr>
        <w:t>sign a detailed Bid</w:t>
      </w:r>
      <w:r w:rsidR="00375C79">
        <w:rPr>
          <w:rFonts w:ascii="Arial" w:hAnsi="Arial" w:cs="Arial"/>
        </w:rPr>
        <w:noBreakHyphen/>
      </w:r>
      <w:r w:rsidR="00022A57" w:rsidRPr="00491919">
        <w:rPr>
          <w:rFonts w:ascii="Arial" w:hAnsi="Arial" w:cs="Arial"/>
        </w:rPr>
        <w:t>S</w:t>
      </w:r>
      <w:r w:rsidR="009C703D" w:rsidRPr="00491919">
        <w:rPr>
          <w:rFonts w:ascii="Arial" w:hAnsi="Arial" w:cs="Arial"/>
        </w:rPr>
        <w:t>pecific Term Sheet that would</w:t>
      </w:r>
      <w:r w:rsidR="009C703D" w:rsidRPr="0061595F">
        <w:rPr>
          <w:rFonts w:ascii="Arial" w:hAnsi="Arial" w:cs="Arial"/>
        </w:rPr>
        <w:t xml:space="preserve"> (1) reflect the terms of the Participant’s Bid and (2) lay out guiding principles for good-faith negotiations between Platte River and the Participant to prepare and sign mutually acceptable</w:t>
      </w:r>
      <w:r w:rsidR="00934D2A">
        <w:rPr>
          <w:rFonts w:ascii="Arial" w:hAnsi="Arial" w:cs="Arial"/>
        </w:rPr>
        <w:t xml:space="preserve"> Project</w:t>
      </w:r>
      <w:r w:rsidR="009C703D" w:rsidRPr="0061595F">
        <w:rPr>
          <w:rFonts w:ascii="Arial" w:hAnsi="Arial" w:cs="Arial"/>
        </w:rPr>
        <w:t xml:space="preserve"> </w:t>
      </w:r>
      <w:r w:rsidR="00934D2A">
        <w:rPr>
          <w:rFonts w:ascii="Arial" w:hAnsi="Arial" w:cs="Arial"/>
        </w:rPr>
        <w:t>Agreements</w:t>
      </w:r>
      <w:r w:rsidR="009C703D" w:rsidRPr="0061595F">
        <w:rPr>
          <w:rFonts w:ascii="Arial" w:hAnsi="Arial" w:cs="Arial"/>
        </w:rPr>
        <w:t xml:space="preserve">. </w:t>
      </w:r>
      <w:r w:rsidR="004D0DFE">
        <w:rPr>
          <w:rFonts w:ascii="Arial" w:hAnsi="Arial" w:cs="Arial"/>
        </w:rPr>
        <w:t xml:space="preserve">Platte River will negotiate </w:t>
      </w:r>
      <w:r w:rsidR="00934D2A">
        <w:rPr>
          <w:rFonts w:ascii="Arial" w:hAnsi="Arial" w:cs="Arial"/>
        </w:rPr>
        <w:t xml:space="preserve">Project </w:t>
      </w:r>
      <w:r w:rsidR="004D0DFE">
        <w:rPr>
          <w:rFonts w:ascii="Arial" w:hAnsi="Arial" w:cs="Arial"/>
        </w:rPr>
        <w:t xml:space="preserve">Agreements </w:t>
      </w:r>
      <w:r w:rsidR="004808E8">
        <w:rPr>
          <w:rFonts w:ascii="Arial" w:hAnsi="Arial" w:cs="Arial"/>
        </w:rPr>
        <w:lastRenderedPageBreak/>
        <w:t xml:space="preserve">only </w:t>
      </w:r>
      <w:r w:rsidR="004D0DFE">
        <w:rPr>
          <w:rFonts w:ascii="Arial" w:hAnsi="Arial" w:cs="Arial"/>
        </w:rPr>
        <w:t xml:space="preserve">with Participants whose </w:t>
      </w:r>
      <w:r w:rsidR="00022A57">
        <w:rPr>
          <w:rFonts w:ascii="Arial" w:hAnsi="Arial" w:cs="Arial"/>
        </w:rPr>
        <w:t>Bid</w:t>
      </w:r>
      <w:r w:rsidR="00386FF0">
        <w:rPr>
          <w:rFonts w:ascii="Arial" w:hAnsi="Arial" w:cs="Arial"/>
        </w:rPr>
        <w:t>-</w:t>
      </w:r>
      <w:r w:rsidR="00022A57">
        <w:rPr>
          <w:rFonts w:ascii="Arial" w:hAnsi="Arial" w:cs="Arial"/>
        </w:rPr>
        <w:t>Specific Term Sheets</w:t>
      </w:r>
      <w:r w:rsidR="00030DB1" w:rsidRPr="0061595F">
        <w:rPr>
          <w:rFonts w:ascii="Arial" w:hAnsi="Arial" w:cs="Arial"/>
        </w:rPr>
        <w:t xml:space="preserve"> </w:t>
      </w:r>
      <w:r w:rsidR="004D0DFE">
        <w:rPr>
          <w:rFonts w:ascii="Arial" w:hAnsi="Arial" w:cs="Arial"/>
        </w:rPr>
        <w:t xml:space="preserve">are </w:t>
      </w:r>
      <w:r w:rsidR="001A434A" w:rsidRPr="001A434A">
        <w:rPr>
          <w:rFonts w:ascii="Arial" w:hAnsi="Arial" w:cs="Arial"/>
        </w:rPr>
        <w:t>most advantageous to Platte River and provid</w:t>
      </w:r>
      <w:r w:rsidR="004D0DFE">
        <w:rPr>
          <w:rFonts w:ascii="Arial" w:hAnsi="Arial" w:cs="Arial"/>
        </w:rPr>
        <w:t>e</w:t>
      </w:r>
      <w:r w:rsidR="001A434A" w:rsidRPr="001A434A">
        <w:rPr>
          <w:rFonts w:ascii="Arial" w:hAnsi="Arial" w:cs="Arial"/>
        </w:rPr>
        <w:t xml:space="preserve"> the best overall value</w:t>
      </w:r>
      <w:r w:rsidR="006D3235" w:rsidRPr="0061595F">
        <w:rPr>
          <w:rFonts w:ascii="Arial" w:hAnsi="Arial" w:cs="Arial"/>
        </w:rPr>
        <w:t>.</w:t>
      </w:r>
      <w:r w:rsidR="00EF6F15" w:rsidRPr="00EF6F15">
        <w:t xml:space="preserve"> </w:t>
      </w:r>
    </w:p>
    <w:p w14:paraId="12D70829" w14:textId="77777777" w:rsidR="00593FE3" w:rsidRPr="009A2CDC" w:rsidRDefault="00593FE3" w:rsidP="009521E2">
      <w:pPr>
        <w:pStyle w:val="ListParagraph"/>
        <w:spacing w:after="0"/>
        <w:ind w:left="360"/>
        <w:rPr>
          <w:rFonts w:ascii="Arial" w:hAnsi="Arial" w:cs="Arial"/>
        </w:rPr>
      </w:pPr>
    </w:p>
    <w:p w14:paraId="05494134" w14:textId="1098146B" w:rsidR="00175FE0" w:rsidRDefault="00CF56EA" w:rsidP="009521E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9A2CDC">
        <w:rPr>
          <w:rFonts w:ascii="Arial" w:hAnsi="Arial" w:cs="Arial"/>
          <w:b/>
          <w:bCs/>
          <w:u w:val="single"/>
        </w:rPr>
        <w:t>Negotiati</w:t>
      </w:r>
      <w:r w:rsidR="004D0DFE">
        <w:rPr>
          <w:rFonts w:ascii="Arial" w:hAnsi="Arial" w:cs="Arial"/>
          <w:b/>
          <w:bCs/>
          <w:u w:val="single"/>
        </w:rPr>
        <w:t xml:space="preserve">ng </w:t>
      </w:r>
      <w:r w:rsidR="00934D2A">
        <w:rPr>
          <w:rFonts w:ascii="Arial" w:hAnsi="Arial" w:cs="Arial"/>
          <w:b/>
          <w:bCs/>
          <w:u w:val="single"/>
        </w:rPr>
        <w:t xml:space="preserve">Project </w:t>
      </w:r>
      <w:r w:rsidR="004D0DFE">
        <w:rPr>
          <w:rFonts w:ascii="Arial" w:hAnsi="Arial" w:cs="Arial"/>
          <w:b/>
          <w:bCs/>
          <w:u w:val="single"/>
        </w:rPr>
        <w:t>Agreement</w:t>
      </w:r>
      <w:r w:rsidR="00934D2A">
        <w:rPr>
          <w:rFonts w:ascii="Arial" w:hAnsi="Arial" w:cs="Arial"/>
          <w:b/>
          <w:bCs/>
          <w:u w:val="single"/>
        </w:rPr>
        <w:t>s</w:t>
      </w:r>
      <w:r w:rsidRPr="009A2CDC">
        <w:rPr>
          <w:rFonts w:ascii="Arial" w:hAnsi="Arial" w:cs="Arial"/>
          <w:b/>
          <w:bCs/>
        </w:rPr>
        <w:t>:</w:t>
      </w:r>
      <w:r w:rsidRPr="009A2CDC">
        <w:rPr>
          <w:rFonts w:ascii="Arial" w:hAnsi="Arial" w:cs="Arial"/>
        </w:rPr>
        <w:t xml:space="preserve"> </w:t>
      </w:r>
      <w:r w:rsidR="004D0DFE">
        <w:rPr>
          <w:rFonts w:ascii="Arial" w:hAnsi="Arial" w:cs="Arial"/>
        </w:rPr>
        <w:t xml:space="preserve">Platte River may begin </w:t>
      </w:r>
      <w:r w:rsidR="004E0967">
        <w:rPr>
          <w:rFonts w:ascii="Arial" w:hAnsi="Arial" w:cs="Arial"/>
        </w:rPr>
        <w:t xml:space="preserve">negotiations </w:t>
      </w:r>
      <w:r w:rsidR="004D0DFE">
        <w:rPr>
          <w:rFonts w:ascii="Arial" w:hAnsi="Arial" w:cs="Arial"/>
        </w:rPr>
        <w:t>for</w:t>
      </w:r>
      <w:r w:rsidR="00934D2A">
        <w:rPr>
          <w:rFonts w:ascii="Arial" w:hAnsi="Arial" w:cs="Arial"/>
        </w:rPr>
        <w:t xml:space="preserve"> Project Agreements</w:t>
      </w:r>
      <w:r w:rsidR="004D0DFE">
        <w:rPr>
          <w:rFonts w:ascii="Arial" w:hAnsi="Arial" w:cs="Arial"/>
        </w:rPr>
        <w:t xml:space="preserve"> </w:t>
      </w:r>
      <w:r w:rsidR="004E0967">
        <w:rPr>
          <w:rFonts w:ascii="Arial" w:hAnsi="Arial" w:cs="Arial"/>
        </w:rPr>
        <w:t>once Bid-Specific Term Sheets are complete and signed</w:t>
      </w:r>
      <w:r w:rsidR="00E521D1" w:rsidRPr="009A2CDC">
        <w:rPr>
          <w:rFonts w:ascii="Arial" w:hAnsi="Arial" w:cs="Arial"/>
        </w:rPr>
        <w:t>.</w:t>
      </w:r>
      <w:r w:rsidR="00284865" w:rsidRPr="009A2CDC">
        <w:rPr>
          <w:rFonts w:ascii="Arial" w:hAnsi="Arial" w:cs="Arial"/>
        </w:rPr>
        <w:t xml:space="preserve"> </w:t>
      </w:r>
      <w:r w:rsidR="009C703D" w:rsidRPr="009C703D">
        <w:rPr>
          <w:rFonts w:ascii="Arial" w:hAnsi="Arial" w:cs="Arial"/>
        </w:rPr>
        <w:t xml:space="preserve"> </w:t>
      </w:r>
      <w:r w:rsidR="00934D2A">
        <w:rPr>
          <w:rFonts w:ascii="Arial" w:hAnsi="Arial" w:cs="Arial"/>
        </w:rPr>
        <w:t xml:space="preserve">Project </w:t>
      </w:r>
      <w:r w:rsidR="004D0DFE">
        <w:rPr>
          <w:rFonts w:ascii="Arial" w:hAnsi="Arial" w:cs="Arial"/>
        </w:rPr>
        <w:t>Agreement</w:t>
      </w:r>
      <w:r w:rsidR="003D1E39">
        <w:rPr>
          <w:rFonts w:ascii="Arial" w:hAnsi="Arial" w:cs="Arial"/>
        </w:rPr>
        <w:t>s</w:t>
      </w:r>
      <w:r w:rsidR="004D0DFE" w:rsidRPr="009C703D">
        <w:rPr>
          <w:rFonts w:ascii="Arial" w:hAnsi="Arial" w:cs="Arial"/>
        </w:rPr>
        <w:t xml:space="preserve"> </w:t>
      </w:r>
      <w:r w:rsidR="009C703D" w:rsidRPr="009C703D">
        <w:rPr>
          <w:rFonts w:ascii="Arial" w:hAnsi="Arial" w:cs="Arial"/>
        </w:rPr>
        <w:t xml:space="preserve">will reflect the elements specified in the signed </w:t>
      </w:r>
      <w:r w:rsidR="00022A57" w:rsidRPr="00022A57">
        <w:rPr>
          <w:rFonts w:ascii="Arial" w:hAnsi="Arial" w:cs="Arial"/>
        </w:rPr>
        <w:t>Bid-Specific Term Sheet</w:t>
      </w:r>
      <w:r w:rsidR="009C703D" w:rsidRPr="009C703D">
        <w:rPr>
          <w:rFonts w:ascii="Arial" w:hAnsi="Arial" w:cs="Arial"/>
        </w:rPr>
        <w:t>, along with other terms, conditions, representations, warranties, and indemnities customary in</w:t>
      </w:r>
      <w:r w:rsidR="003D1E39">
        <w:rPr>
          <w:rFonts w:ascii="Arial" w:hAnsi="Arial" w:cs="Arial"/>
        </w:rPr>
        <w:t xml:space="preserve"> similar</w:t>
      </w:r>
      <w:r w:rsidR="009C703D" w:rsidRPr="009C703D">
        <w:rPr>
          <w:rFonts w:ascii="Arial" w:hAnsi="Arial" w:cs="Arial"/>
        </w:rPr>
        <w:t xml:space="preserve"> transactions. </w:t>
      </w:r>
      <w:bookmarkStart w:id="10" w:name="_Hlk138254795"/>
      <w:r w:rsidR="00274D60">
        <w:rPr>
          <w:rFonts w:ascii="Arial" w:hAnsi="Arial" w:cs="Arial"/>
        </w:rPr>
        <w:t xml:space="preserve">Not </w:t>
      </w:r>
      <w:r w:rsidR="00462934">
        <w:rPr>
          <w:rFonts w:ascii="Arial" w:hAnsi="Arial" w:cs="Arial"/>
        </w:rPr>
        <w:t xml:space="preserve">all </w:t>
      </w:r>
      <w:r w:rsidR="00915AC9" w:rsidRPr="00491919">
        <w:rPr>
          <w:rFonts w:ascii="Arial" w:hAnsi="Arial" w:cs="Arial"/>
        </w:rPr>
        <w:t>S</w:t>
      </w:r>
      <w:r w:rsidR="00A05868" w:rsidRPr="00491919">
        <w:rPr>
          <w:rFonts w:ascii="Arial" w:hAnsi="Arial" w:cs="Arial"/>
        </w:rPr>
        <w:t xml:space="preserve">hort </w:t>
      </w:r>
      <w:r w:rsidR="00915AC9" w:rsidRPr="00491919">
        <w:rPr>
          <w:rFonts w:ascii="Arial" w:hAnsi="Arial" w:cs="Arial"/>
        </w:rPr>
        <w:t>L</w:t>
      </w:r>
      <w:r w:rsidR="00A05868" w:rsidRPr="00491919">
        <w:rPr>
          <w:rFonts w:ascii="Arial" w:hAnsi="Arial" w:cs="Arial"/>
        </w:rPr>
        <w:t>ist</w:t>
      </w:r>
      <w:r w:rsidR="00491919" w:rsidRPr="00491919">
        <w:rPr>
          <w:rFonts w:ascii="Arial" w:hAnsi="Arial" w:cs="Arial"/>
        </w:rPr>
        <w:t>ed Bidders</w:t>
      </w:r>
      <w:r w:rsidR="00A05868" w:rsidRPr="00491919">
        <w:rPr>
          <w:rFonts w:ascii="Arial" w:hAnsi="Arial" w:cs="Arial"/>
        </w:rPr>
        <w:t xml:space="preserve"> </w:t>
      </w:r>
      <w:r w:rsidR="00FC676A">
        <w:rPr>
          <w:rFonts w:ascii="Arial" w:hAnsi="Arial" w:cs="Arial"/>
        </w:rPr>
        <w:t xml:space="preserve">that </w:t>
      </w:r>
      <w:r w:rsidR="00EF6F15" w:rsidRPr="00491919">
        <w:rPr>
          <w:rFonts w:ascii="Arial" w:hAnsi="Arial" w:cs="Arial"/>
        </w:rPr>
        <w:t xml:space="preserve">have signed a </w:t>
      </w:r>
      <w:r w:rsidR="00022A57" w:rsidRPr="00491919">
        <w:rPr>
          <w:rFonts w:ascii="Arial" w:hAnsi="Arial" w:cs="Arial"/>
        </w:rPr>
        <w:t>Bid-Specific Te</w:t>
      </w:r>
      <w:r w:rsidR="00022A57" w:rsidRPr="00022A57">
        <w:rPr>
          <w:rFonts w:ascii="Arial" w:hAnsi="Arial" w:cs="Arial"/>
        </w:rPr>
        <w:t>rm Sheet</w:t>
      </w:r>
      <w:r w:rsidR="00EF6F15">
        <w:rPr>
          <w:rFonts w:ascii="Arial" w:hAnsi="Arial" w:cs="Arial"/>
        </w:rPr>
        <w:t xml:space="preserve"> </w:t>
      </w:r>
      <w:r w:rsidR="00D80023" w:rsidRPr="009A2CDC">
        <w:rPr>
          <w:rFonts w:ascii="Arial" w:hAnsi="Arial" w:cs="Arial"/>
        </w:rPr>
        <w:t xml:space="preserve">will </w:t>
      </w:r>
      <w:r w:rsidR="00EF6F15">
        <w:rPr>
          <w:rFonts w:ascii="Arial" w:hAnsi="Arial" w:cs="Arial"/>
        </w:rPr>
        <w:t>enter into</w:t>
      </w:r>
      <w:r w:rsidR="00880B22" w:rsidRPr="009A2CDC">
        <w:rPr>
          <w:rFonts w:ascii="Arial" w:hAnsi="Arial" w:cs="Arial"/>
        </w:rPr>
        <w:t xml:space="preserve"> </w:t>
      </w:r>
      <w:r w:rsidR="00934D2A">
        <w:rPr>
          <w:rFonts w:ascii="Arial" w:hAnsi="Arial" w:cs="Arial"/>
        </w:rPr>
        <w:t>Project Agreements</w:t>
      </w:r>
      <w:r w:rsidR="00D80023" w:rsidRPr="009A2CDC">
        <w:rPr>
          <w:rFonts w:ascii="Arial" w:hAnsi="Arial" w:cs="Arial"/>
        </w:rPr>
        <w:t>.</w:t>
      </w:r>
      <w:bookmarkEnd w:id="10"/>
      <w:r w:rsidR="00EF6F15" w:rsidRPr="00EF6F15">
        <w:t xml:space="preserve"> </w:t>
      </w:r>
      <w:r w:rsidR="00EF6F15" w:rsidRPr="00EF6F15">
        <w:rPr>
          <w:rFonts w:ascii="Arial" w:hAnsi="Arial" w:cs="Arial"/>
        </w:rPr>
        <w:t xml:space="preserve">Platte River </w:t>
      </w:r>
      <w:r w:rsidR="0050673C">
        <w:rPr>
          <w:rFonts w:ascii="Arial" w:hAnsi="Arial" w:cs="Arial"/>
        </w:rPr>
        <w:t>may</w:t>
      </w:r>
      <w:r w:rsidR="00EF6F15" w:rsidRPr="00EF6F15">
        <w:rPr>
          <w:rFonts w:ascii="Arial" w:hAnsi="Arial" w:cs="Arial"/>
        </w:rPr>
        <w:t xml:space="preserve"> sign multiple</w:t>
      </w:r>
      <w:r w:rsidR="00934D2A">
        <w:rPr>
          <w:rFonts w:ascii="Arial" w:hAnsi="Arial" w:cs="Arial"/>
        </w:rPr>
        <w:t xml:space="preserve"> Project</w:t>
      </w:r>
      <w:r w:rsidR="00EF6F15" w:rsidRPr="00EF6F15">
        <w:rPr>
          <w:rFonts w:ascii="Arial" w:hAnsi="Arial" w:cs="Arial"/>
        </w:rPr>
        <w:t xml:space="preserve"> </w:t>
      </w:r>
      <w:r w:rsidR="004D0DFE">
        <w:rPr>
          <w:rFonts w:ascii="Arial" w:hAnsi="Arial" w:cs="Arial"/>
        </w:rPr>
        <w:t>Agreements</w:t>
      </w:r>
      <w:r w:rsidR="004D0DFE" w:rsidRPr="00EF6F15">
        <w:rPr>
          <w:rFonts w:ascii="Arial" w:hAnsi="Arial" w:cs="Arial"/>
        </w:rPr>
        <w:t xml:space="preserve"> </w:t>
      </w:r>
      <w:r w:rsidR="00EF6F15" w:rsidRPr="00EF6F15">
        <w:rPr>
          <w:rFonts w:ascii="Arial" w:hAnsi="Arial" w:cs="Arial"/>
        </w:rPr>
        <w:t xml:space="preserve">to help meet its </w:t>
      </w:r>
      <w:r w:rsidR="00961DDB">
        <w:rPr>
          <w:rFonts w:ascii="Arial" w:hAnsi="Arial" w:cs="Arial"/>
        </w:rPr>
        <w:t>Procurement Target</w:t>
      </w:r>
      <w:r w:rsidR="00EF6F15" w:rsidRPr="00EF6F15">
        <w:rPr>
          <w:rFonts w:ascii="Arial" w:hAnsi="Arial" w:cs="Arial"/>
        </w:rPr>
        <w:t xml:space="preserve">, subject to </w:t>
      </w:r>
      <w:r w:rsidR="000779BF">
        <w:rPr>
          <w:rFonts w:ascii="Arial" w:hAnsi="Arial" w:cs="Arial"/>
          <w:b/>
          <w:bCs/>
        </w:rPr>
        <w:t>S</w:t>
      </w:r>
      <w:r w:rsidR="00EF6F15" w:rsidRPr="00022A57">
        <w:rPr>
          <w:rFonts w:ascii="Arial" w:hAnsi="Arial" w:cs="Arial"/>
          <w:b/>
          <w:bCs/>
        </w:rPr>
        <w:t>ection 1.</w:t>
      </w:r>
      <w:r w:rsidR="000779BF">
        <w:rPr>
          <w:rFonts w:ascii="Arial" w:hAnsi="Arial" w:cs="Arial"/>
          <w:b/>
          <w:bCs/>
        </w:rPr>
        <w:t>6</w:t>
      </w:r>
      <w:r w:rsidR="00EF6F15" w:rsidRPr="00EF6F15">
        <w:rPr>
          <w:rFonts w:ascii="Arial" w:hAnsi="Arial" w:cs="Arial"/>
        </w:rPr>
        <w:t>.</w:t>
      </w:r>
      <w:r w:rsidR="001364E1">
        <w:rPr>
          <w:rFonts w:ascii="Arial" w:hAnsi="Arial" w:cs="Arial"/>
        </w:rPr>
        <w:t xml:space="preserve"> Platte River may also decline to select any or all </w:t>
      </w:r>
      <w:r w:rsidR="002B240D">
        <w:rPr>
          <w:rFonts w:ascii="Arial" w:hAnsi="Arial" w:cs="Arial"/>
        </w:rPr>
        <w:t>Participant</w:t>
      </w:r>
      <w:r w:rsidR="001364E1">
        <w:rPr>
          <w:rFonts w:ascii="Arial" w:hAnsi="Arial" w:cs="Arial"/>
        </w:rPr>
        <w:t xml:space="preserve">s under this RFP. </w:t>
      </w:r>
    </w:p>
    <w:p w14:paraId="2482A801" w14:textId="77777777" w:rsidR="009C703D" w:rsidRPr="0061595F" w:rsidRDefault="009C703D" w:rsidP="0061595F">
      <w:pPr>
        <w:pStyle w:val="ListParagraph"/>
        <w:rPr>
          <w:rFonts w:ascii="Arial" w:hAnsi="Arial" w:cs="Arial"/>
        </w:rPr>
      </w:pPr>
    </w:p>
    <w:p w14:paraId="3EECFBBF" w14:textId="01552EE4" w:rsidR="009C703D" w:rsidRPr="0061595F" w:rsidRDefault="004D0DFE" w:rsidP="009521E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Finalizing and Signing</w:t>
      </w:r>
      <w:r w:rsidR="00934D2A">
        <w:rPr>
          <w:rFonts w:ascii="Arial" w:hAnsi="Arial" w:cs="Arial"/>
          <w:b/>
          <w:bCs/>
          <w:u w:val="single"/>
        </w:rPr>
        <w:t xml:space="preserve"> Project</w:t>
      </w:r>
      <w:r>
        <w:rPr>
          <w:rFonts w:ascii="Arial" w:hAnsi="Arial" w:cs="Arial"/>
          <w:b/>
          <w:bCs/>
          <w:u w:val="single"/>
        </w:rPr>
        <w:t xml:space="preserve"> Agreements</w:t>
      </w:r>
      <w:r w:rsidR="009C703D" w:rsidRPr="0061595F">
        <w:rPr>
          <w:rFonts w:ascii="Arial" w:hAnsi="Arial" w:cs="Arial"/>
          <w:b/>
          <w:bCs/>
          <w:u w:val="single"/>
        </w:rPr>
        <w:t>:</w:t>
      </w:r>
      <w:r w:rsidR="009C703D" w:rsidRPr="009C703D">
        <w:t xml:space="preserve"> </w:t>
      </w:r>
      <w:r w:rsidR="009C703D" w:rsidRPr="0061595F">
        <w:rPr>
          <w:rFonts w:ascii="Arial" w:hAnsi="Arial" w:cs="Arial"/>
        </w:rPr>
        <w:t xml:space="preserve">Once </w:t>
      </w:r>
      <w:r>
        <w:rPr>
          <w:rFonts w:ascii="Arial" w:hAnsi="Arial" w:cs="Arial"/>
        </w:rPr>
        <w:t>Platte River and the successful Participant or Participants finish</w:t>
      </w:r>
      <w:r w:rsidRPr="0061595F">
        <w:rPr>
          <w:rFonts w:ascii="Arial" w:hAnsi="Arial" w:cs="Arial"/>
        </w:rPr>
        <w:t xml:space="preserve"> </w:t>
      </w:r>
      <w:r w:rsidR="009C703D" w:rsidRPr="0061595F">
        <w:rPr>
          <w:rFonts w:ascii="Arial" w:hAnsi="Arial" w:cs="Arial"/>
        </w:rPr>
        <w:t>negotiations, reviews, and required approvals</w:t>
      </w:r>
      <w:r>
        <w:rPr>
          <w:rFonts w:ascii="Arial" w:hAnsi="Arial" w:cs="Arial"/>
        </w:rPr>
        <w:t xml:space="preserve">, they </w:t>
      </w:r>
      <w:r w:rsidR="009C703D" w:rsidRPr="0061595F">
        <w:rPr>
          <w:rFonts w:ascii="Arial" w:hAnsi="Arial" w:cs="Arial"/>
        </w:rPr>
        <w:t xml:space="preserve">will exchange signed copies of the </w:t>
      </w:r>
      <w:r w:rsidR="00934D2A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 xml:space="preserve">Agreements. </w:t>
      </w:r>
    </w:p>
    <w:p w14:paraId="0DCF55E7" w14:textId="77777777" w:rsidR="009C703D" w:rsidRPr="0061595F" w:rsidRDefault="009C703D" w:rsidP="0061595F">
      <w:pPr>
        <w:pStyle w:val="ListParagraph"/>
        <w:rPr>
          <w:rFonts w:ascii="Arial" w:hAnsi="Arial" w:cs="Arial"/>
          <w:b/>
          <w:bCs/>
          <w:u w:val="single"/>
        </w:rPr>
      </w:pPr>
    </w:p>
    <w:p w14:paraId="38FD85A3" w14:textId="6A578F02" w:rsidR="009C703D" w:rsidRPr="0061595F" w:rsidRDefault="009C703D" w:rsidP="009521E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RFP close out</w:t>
      </w:r>
      <w:r w:rsidRPr="00056F75">
        <w:rPr>
          <w:rFonts w:ascii="Arial" w:hAnsi="Arial" w:cs="Arial"/>
          <w:b/>
          <w:bCs/>
        </w:rPr>
        <w:t xml:space="preserve">: </w:t>
      </w:r>
      <w:bookmarkStart w:id="11" w:name="_Hlk158541738"/>
      <w:r w:rsidRPr="0061595F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61595F">
        <w:rPr>
          <w:rFonts w:ascii="Arial" w:hAnsi="Arial" w:cs="Arial"/>
        </w:rPr>
        <w:t xml:space="preserve"> RFP will be closed out once Platte River </w:t>
      </w:r>
      <w:r w:rsidR="003B08C7">
        <w:rPr>
          <w:rFonts w:ascii="Arial" w:hAnsi="Arial" w:cs="Arial"/>
        </w:rPr>
        <w:t xml:space="preserve">is on track to </w:t>
      </w:r>
      <w:r w:rsidRPr="0061595F">
        <w:rPr>
          <w:rFonts w:ascii="Arial" w:hAnsi="Arial" w:cs="Arial"/>
        </w:rPr>
        <w:t xml:space="preserve">achieve its </w:t>
      </w:r>
      <w:r w:rsidR="00375C79">
        <w:rPr>
          <w:rFonts w:ascii="Arial" w:hAnsi="Arial" w:cs="Arial"/>
        </w:rPr>
        <w:t>P</w:t>
      </w:r>
      <w:r w:rsidRPr="0061595F">
        <w:rPr>
          <w:rFonts w:ascii="Arial" w:hAnsi="Arial" w:cs="Arial"/>
        </w:rPr>
        <w:t xml:space="preserve">rocurement </w:t>
      </w:r>
      <w:r w:rsidR="00375C79">
        <w:rPr>
          <w:rFonts w:ascii="Arial" w:hAnsi="Arial" w:cs="Arial"/>
        </w:rPr>
        <w:t>T</w:t>
      </w:r>
      <w:r w:rsidRPr="0061595F">
        <w:rPr>
          <w:rFonts w:ascii="Arial" w:hAnsi="Arial" w:cs="Arial"/>
        </w:rPr>
        <w:t>arget</w:t>
      </w:r>
      <w:r w:rsidR="00C026B8">
        <w:rPr>
          <w:rFonts w:ascii="Arial" w:hAnsi="Arial" w:cs="Arial"/>
        </w:rPr>
        <w:t xml:space="preserve"> or sooner if Platte River decides to reject all Bids or otherwise end or limit this RFP</w:t>
      </w:r>
      <w:r w:rsidRPr="0061595F">
        <w:rPr>
          <w:rFonts w:ascii="Arial" w:hAnsi="Arial" w:cs="Arial"/>
        </w:rPr>
        <w:t xml:space="preserve">. </w:t>
      </w:r>
      <w:r w:rsidR="00C026B8">
        <w:rPr>
          <w:rFonts w:ascii="Arial" w:hAnsi="Arial" w:cs="Arial"/>
        </w:rPr>
        <w:t>Platte River will notify a</w:t>
      </w:r>
      <w:r w:rsidRPr="0061595F">
        <w:rPr>
          <w:rFonts w:ascii="Arial" w:hAnsi="Arial" w:cs="Arial"/>
        </w:rPr>
        <w:t xml:space="preserve">ll </w:t>
      </w:r>
      <w:r w:rsidR="00926A85">
        <w:rPr>
          <w:rFonts w:ascii="Arial" w:hAnsi="Arial" w:cs="Arial"/>
        </w:rPr>
        <w:t>P</w:t>
      </w:r>
      <w:r w:rsidRPr="0061595F">
        <w:rPr>
          <w:rFonts w:ascii="Arial" w:hAnsi="Arial" w:cs="Arial"/>
        </w:rPr>
        <w:t>articipants when the RFP is closed out.</w:t>
      </w:r>
      <w:bookmarkEnd w:id="11"/>
    </w:p>
    <w:p w14:paraId="33FA5128" w14:textId="77777777" w:rsidR="00FD728C" w:rsidRPr="0061595F" w:rsidRDefault="00FD728C" w:rsidP="0061595F">
      <w:pPr>
        <w:spacing w:after="0"/>
        <w:rPr>
          <w:rFonts w:ascii="Arial" w:hAnsi="Arial" w:cs="Arial"/>
        </w:rPr>
      </w:pPr>
    </w:p>
    <w:p w14:paraId="2243EA0D" w14:textId="45CB5F94" w:rsidR="00B93362" w:rsidRPr="002D067B" w:rsidRDefault="00961008" w:rsidP="00C07CEA">
      <w:pPr>
        <w:pStyle w:val="Heading2"/>
        <w:numPr>
          <w:ilvl w:val="1"/>
          <w:numId w:val="23"/>
        </w:numPr>
        <w:spacing w:after="120"/>
        <w:ind w:left="547" w:hanging="547"/>
        <w:rPr>
          <w:rFonts w:cs="Arial"/>
        </w:rPr>
      </w:pPr>
      <w:bookmarkStart w:id="12" w:name="_Toc159404348"/>
      <w:r w:rsidRPr="002D067B">
        <w:rPr>
          <w:rFonts w:cs="Arial"/>
        </w:rPr>
        <w:t>Platte River’s Reservation of Rights</w:t>
      </w:r>
      <w:bookmarkEnd w:id="12"/>
    </w:p>
    <w:p w14:paraId="5B4B65EA" w14:textId="546A5391" w:rsidR="00961008" w:rsidRDefault="00845345" w:rsidP="009521E2">
      <w:pPr>
        <w:spacing w:after="0"/>
        <w:rPr>
          <w:rFonts w:ascii="Arial" w:hAnsi="Arial" w:cs="Arial"/>
        </w:rPr>
      </w:pPr>
      <w:r w:rsidRPr="002D067B">
        <w:rPr>
          <w:rFonts w:ascii="Arial" w:hAnsi="Arial" w:cs="Arial"/>
        </w:rPr>
        <w:t xml:space="preserve">This RFP is an invitation to submit Bids to Platte River; it </w:t>
      </w:r>
      <w:r w:rsidR="00397785">
        <w:rPr>
          <w:rFonts w:ascii="Arial" w:hAnsi="Arial" w:cs="Arial"/>
        </w:rPr>
        <w:t>is not a</w:t>
      </w:r>
      <w:r w:rsidRPr="002D067B">
        <w:rPr>
          <w:rFonts w:ascii="Arial" w:hAnsi="Arial" w:cs="Arial"/>
        </w:rPr>
        <w:t xml:space="preserve"> </w:t>
      </w:r>
      <w:r w:rsidR="00473739">
        <w:rPr>
          <w:rFonts w:ascii="Arial" w:hAnsi="Arial" w:cs="Arial"/>
        </w:rPr>
        <w:t xml:space="preserve">commitment </w:t>
      </w:r>
      <w:r w:rsidRPr="002D067B">
        <w:rPr>
          <w:rFonts w:ascii="Arial" w:hAnsi="Arial" w:cs="Arial"/>
        </w:rPr>
        <w:t xml:space="preserve">to </w:t>
      </w:r>
      <w:r w:rsidR="004D5ADB" w:rsidRPr="002D067B">
        <w:rPr>
          <w:rFonts w:ascii="Arial" w:hAnsi="Arial" w:cs="Arial"/>
        </w:rPr>
        <w:t>purchase</w:t>
      </w:r>
      <w:r w:rsidRPr="002D067B">
        <w:rPr>
          <w:rFonts w:ascii="Arial" w:hAnsi="Arial" w:cs="Arial"/>
        </w:rPr>
        <w:t xml:space="preserve"> and creates no obligation to </w:t>
      </w:r>
      <w:r w:rsidR="00880B22">
        <w:rPr>
          <w:rFonts w:ascii="Arial" w:hAnsi="Arial" w:cs="Arial"/>
        </w:rPr>
        <w:t xml:space="preserve">sign </w:t>
      </w:r>
      <w:r w:rsidRPr="002D067B">
        <w:rPr>
          <w:rFonts w:ascii="Arial" w:hAnsi="Arial" w:cs="Arial"/>
        </w:rPr>
        <w:t>any Agreement or to enter into a</w:t>
      </w:r>
      <w:r w:rsidR="00397785">
        <w:rPr>
          <w:rFonts w:ascii="Arial" w:hAnsi="Arial" w:cs="Arial"/>
        </w:rPr>
        <w:t>ny</w:t>
      </w:r>
      <w:r w:rsidRPr="002D067B">
        <w:rPr>
          <w:rFonts w:ascii="Arial" w:hAnsi="Arial" w:cs="Arial"/>
        </w:rPr>
        <w:t xml:space="preserve"> transaction. P</w:t>
      </w:r>
      <w:r w:rsidR="008A6CAF" w:rsidRPr="002D067B">
        <w:rPr>
          <w:rFonts w:ascii="Arial" w:hAnsi="Arial" w:cs="Arial"/>
        </w:rPr>
        <w:t>latte River</w:t>
      </w:r>
      <w:r w:rsidRPr="002D067B">
        <w:rPr>
          <w:rFonts w:ascii="Arial" w:hAnsi="Arial" w:cs="Arial"/>
        </w:rPr>
        <w:t xml:space="preserve"> reserves the right to request </w:t>
      </w:r>
      <w:r w:rsidR="00397785">
        <w:rPr>
          <w:rFonts w:ascii="Arial" w:hAnsi="Arial" w:cs="Arial"/>
        </w:rPr>
        <w:t xml:space="preserve">additional </w:t>
      </w:r>
      <w:r w:rsidRPr="002D067B">
        <w:rPr>
          <w:rFonts w:ascii="Arial" w:hAnsi="Arial" w:cs="Arial"/>
        </w:rPr>
        <w:t xml:space="preserve">information from a Participant at any time during the </w:t>
      </w:r>
      <w:r w:rsidR="00FD6730">
        <w:rPr>
          <w:rFonts w:ascii="Arial" w:hAnsi="Arial" w:cs="Arial"/>
        </w:rPr>
        <w:t>RFP</w:t>
      </w:r>
      <w:r w:rsidR="00FD6730" w:rsidRPr="002D067B">
        <w:rPr>
          <w:rFonts w:ascii="Arial" w:hAnsi="Arial" w:cs="Arial"/>
        </w:rPr>
        <w:t xml:space="preserve"> </w:t>
      </w:r>
      <w:r w:rsidRPr="002D067B">
        <w:rPr>
          <w:rFonts w:ascii="Arial" w:hAnsi="Arial" w:cs="Arial"/>
        </w:rPr>
        <w:t>process. P</w:t>
      </w:r>
      <w:r w:rsidR="008A6CAF" w:rsidRPr="002D067B">
        <w:rPr>
          <w:rFonts w:ascii="Arial" w:hAnsi="Arial" w:cs="Arial"/>
        </w:rPr>
        <w:t>latte River</w:t>
      </w:r>
      <w:r w:rsidRPr="002D067B">
        <w:rPr>
          <w:rFonts w:ascii="Arial" w:hAnsi="Arial" w:cs="Arial"/>
        </w:rPr>
        <w:t xml:space="preserve"> reserves the right, in its sole discretion, to reject any </w:t>
      </w:r>
      <w:r w:rsidR="008A6CAF" w:rsidRPr="002D067B">
        <w:rPr>
          <w:rFonts w:ascii="Arial" w:hAnsi="Arial" w:cs="Arial"/>
        </w:rPr>
        <w:t>Bid</w:t>
      </w:r>
      <w:r w:rsidRPr="002D067B">
        <w:rPr>
          <w:rFonts w:ascii="Arial" w:hAnsi="Arial" w:cs="Arial"/>
        </w:rPr>
        <w:t xml:space="preserve"> at any time for any reason, including </w:t>
      </w:r>
      <w:r w:rsidR="009436AA">
        <w:rPr>
          <w:rFonts w:ascii="Arial" w:hAnsi="Arial" w:cs="Arial"/>
        </w:rPr>
        <w:t>Bids that</w:t>
      </w:r>
      <w:r w:rsidRPr="002D067B">
        <w:rPr>
          <w:rFonts w:ascii="Arial" w:hAnsi="Arial" w:cs="Arial"/>
        </w:rPr>
        <w:t xml:space="preserve"> do</w:t>
      </w:r>
      <w:r w:rsidR="00E349DD">
        <w:rPr>
          <w:rFonts w:ascii="Arial" w:hAnsi="Arial" w:cs="Arial"/>
        </w:rPr>
        <w:t xml:space="preserve"> </w:t>
      </w:r>
      <w:r w:rsidRPr="002D067B">
        <w:rPr>
          <w:rFonts w:ascii="Arial" w:hAnsi="Arial" w:cs="Arial"/>
        </w:rPr>
        <w:t>not conform to this RF</w:t>
      </w:r>
      <w:r w:rsidR="004806E6" w:rsidRPr="002D067B">
        <w:rPr>
          <w:rFonts w:ascii="Arial" w:hAnsi="Arial" w:cs="Arial"/>
        </w:rPr>
        <w:t>P</w:t>
      </w:r>
      <w:r w:rsidRPr="002D067B">
        <w:rPr>
          <w:rFonts w:ascii="Arial" w:hAnsi="Arial" w:cs="Arial"/>
        </w:rPr>
        <w:t xml:space="preserve"> or contain </w:t>
      </w:r>
      <w:r w:rsidR="001A434A">
        <w:rPr>
          <w:rFonts w:ascii="Arial" w:hAnsi="Arial" w:cs="Arial"/>
        </w:rPr>
        <w:t>unacceptable terms</w:t>
      </w:r>
      <w:r w:rsidRPr="002D067B">
        <w:rPr>
          <w:rFonts w:ascii="Arial" w:hAnsi="Arial" w:cs="Arial"/>
        </w:rPr>
        <w:t>. P</w:t>
      </w:r>
      <w:r w:rsidR="004806E6" w:rsidRPr="002D067B">
        <w:rPr>
          <w:rFonts w:ascii="Arial" w:hAnsi="Arial" w:cs="Arial"/>
        </w:rPr>
        <w:t>latte River</w:t>
      </w:r>
      <w:r w:rsidRPr="002D067B">
        <w:rPr>
          <w:rFonts w:ascii="Arial" w:hAnsi="Arial" w:cs="Arial"/>
        </w:rPr>
        <w:t xml:space="preserve">, in its sole judgment, </w:t>
      </w:r>
      <w:r w:rsidR="00610750">
        <w:rPr>
          <w:rFonts w:ascii="Arial" w:hAnsi="Arial" w:cs="Arial"/>
        </w:rPr>
        <w:t xml:space="preserve">may </w:t>
      </w:r>
      <w:r w:rsidRPr="002D067B">
        <w:rPr>
          <w:rFonts w:ascii="Arial" w:hAnsi="Arial" w:cs="Arial"/>
        </w:rPr>
        <w:t>at any time</w:t>
      </w:r>
      <w:r w:rsidR="00610750">
        <w:rPr>
          <w:rFonts w:ascii="Arial" w:hAnsi="Arial" w:cs="Arial"/>
        </w:rPr>
        <w:t xml:space="preserve"> choose</w:t>
      </w:r>
      <w:r w:rsidR="007A0713">
        <w:rPr>
          <w:rFonts w:ascii="Arial" w:hAnsi="Arial" w:cs="Arial"/>
        </w:rPr>
        <w:t xml:space="preserve"> to</w:t>
      </w:r>
      <w:r w:rsidRPr="002D067B">
        <w:rPr>
          <w:rFonts w:ascii="Arial" w:hAnsi="Arial" w:cs="Arial"/>
        </w:rPr>
        <w:t xml:space="preserve"> (</w:t>
      </w:r>
      <w:r w:rsidR="00397785">
        <w:rPr>
          <w:rFonts w:ascii="Arial" w:hAnsi="Arial" w:cs="Arial"/>
        </w:rPr>
        <w:t>1</w:t>
      </w:r>
      <w:r w:rsidRPr="002D067B">
        <w:rPr>
          <w:rFonts w:ascii="Arial" w:hAnsi="Arial" w:cs="Arial"/>
        </w:rPr>
        <w:t>)</w:t>
      </w:r>
      <w:r w:rsidR="007A0713">
        <w:rPr>
          <w:rFonts w:ascii="Arial" w:hAnsi="Arial" w:cs="Arial"/>
        </w:rPr>
        <w:t> </w:t>
      </w:r>
      <w:r w:rsidRPr="002D067B">
        <w:rPr>
          <w:rFonts w:ascii="Arial" w:hAnsi="Arial" w:cs="Arial"/>
        </w:rPr>
        <w:t xml:space="preserve">formulate and implement new or additional criteria for the evaluation and selection of </w:t>
      </w:r>
      <w:r w:rsidR="004806E6" w:rsidRPr="002D067B">
        <w:rPr>
          <w:rFonts w:ascii="Arial" w:hAnsi="Arial" w:cs="Arial"/>
        </w:rPr>
        <w:t>Bid</w:t>
      </w:r>
      <w:r w:rsidRPr="002D067B">
        <w:rPr>
          <w:rFonts w:ascii="Arial" w:hAnsi="Arial" w:cs="Arial"/>
        </w:rPr>
        <w:t>s; (</w:t>
      </w:r>
      <w:r w:rsidR="00397785">
        <w:rPr>
          <w:rFonts w:ascii="Arial" w:hAnsi="Arial" w:cs="Arial"/>
        </w:rPr>
        <w:t>2</w:t>
      </w:r>
      <w:r w:rsidRPr="002D067B">
        <w:rPr>
          <w:rFonts w:ascii="Arial" w:hAnsi="Arial" w:cs="Arial"/>
        </w:rPr>
        <w:t>)</w:t>
      </w:r>
      <w:r w:rsidR="007A0713">
        <w:rPr>
          <w:rFonts w:ascii="Arial" w:hAnsi="Arial" w:cs="Arial"/>
        </w:rPr>
        <w:t> </w:t>
      </w:r>
      <w:r w:rsidRPr="002D067B">
        <w:rPr>
          <w:rFonts w:ascii="Arial" w:hAnsi="Arial" w:cs="Arial"/>
        </w:rPr>
        <w:t>negotiate with any Participant; or (</w:t>
      </w:r>
      <w:r w:rsidR="00397785">
        <w:rPr>
          <w:rFonts w:ascii="Arial" w:hAnsi="Arial" w:cs="Arial"/>
        </w:rPr>
        <w:t>3</w:t>
      </w:r>
      <w:r w:rsidRPr="002D067B">
        <w:rPr>
          <w:rFonts w:ascii="Arial" w:hAnsi="Arial" w:cs="Arial"/>
        </w:rPr>
        <w:t>)</w:t>
      </w:r>
      <w:r w:rsidR="007A0713">
        <w:rPr>
          <w:rFonts w:ascii="Arial" w:hAnsi="Arial" w:cs="Arial"/>
        </w:rPr>
        <w:t> </w:t>
      </w:r>
      <w:r w:rsidRPr="002D067B">
        <w:rPr>
          <w:rFonts w:ascii="Arial" w:hAnsi="Arial" w:cs="Arial"/>
        </w:rPr>
        <w:t>modify this RF</w:t>
      </w:r>
      <w:r w:rsidR="009D6CF4" w:rsidRPr="002D067B">
        <w:rPr>
          <w:rFonts w:ascii="Arial" w:hAnsi="Arial" w:cs="Arial"/>
        </w:rPr>
        <w:t>P</w:t>
      </w:r>
      <w:r w:rsidRPr="002D067B">
        <w:rPr>
          <w:rFonts w:ascii="Arial" w:hAnsi="Arial" w:cs="Arial"/>
        </w:rPr>
        <w:t xml:space="preserve"> to implement the RF</w:t>
      </w:r>
      <w:r w:rsidR="009D6CF4" w:rsidRPr="002D067B">
        <w:rPr>
          <w:rFonts w:ascii="Arial" w:hAnsi="Arial" w:cs="Arial"/>
        </w:rPr>
        <w:t>P</w:t>
      </w:r>
      <w:r w:rsidRPr="002D067B">
        <w:rPr>
          <w:rFonts w:ascii="Arial" w:hAnsi="Arial" w:cs="Arial"/>
        </w:rPr>
        <w:t xml:space="preserve"> and to comply with applicable law or other direction provided by </w:t>
      </w:r>
      <w:r w:rsidR="009D6CF4" w:rsidRPr="002D067B">
        <w:rPr>
          <w:rFonts w:ascii="Arial" w:hAnsi="Arial" w:cs="Arial"/>
        </w:rPr>
        <w:t xml:space="preserve">senior </w:t>
      </w:r>
      <w:r w:rsidR="004D3483">
        <w:rPr>
          <w:rFonts w:ascii="Arial" w:hAnsi="Arial" w:cs="Arial"/>
        </w:rPr>
        <w:t>leadership</w:t>
      </w:r>
      <w:r w:rsidR="004D3483" w:rsidRPr="002D067B">
        <w:rPr>
          <w:rFonts w:ascii="Arial" w:hAnsi="Arial" w:cs="Arial"/>
        </w:rPr>
        <w:t xml:space="preserve"> </w:t>
      </w:r>
      <w:r w:rsidR="009D6CF4" w:rsidRPr="002D067B">
        <w:rPr>
          <w:rFonts w:ascii="Arial" w:hAnsi="Arial" w:cs="Arial"/>
        </w:rPr>
        <w:t xml:space="preserve">or </w:t>
      </w:r>
      <w:r w:rsidR="00B628DA">
        <w:rPr>
          <w:rFonts w:ascii="Arial" w:hAnsi="Arial" w:cs="Arial"/>
        </w:rPr>
        <w:t xml:space="preserve">Platte River’s </w:t>
      </w:r>
      <w:r w:rsidR="0027365E" w:rsidRPr="002D067B">
        <w:rPr>
          <w:rFonts w:ascii="Arial" w:hAnsi="Arial" w:cs="Arial"/>
        </w:rPr>
        <w:t>B</w:t>
      </w:r>
      <w:r w:rsidR="009D6CF4" w:rsidRPr="002D067B">
        <w:rPr>
          <w:rFonts w:ascii="Arial" w:hAnsi="Arial" w:cs="Arial"/>
        </w:rPr>
        <w:t>oard</w:t>
      </w:r>
      <w:r w:rsidR="00B628DA">
        <w:rPr>
          <w:rFonts w:ascii="Arial" w:hAnsi="Arial" w:cs="Arial"/>
        </w:rPr>
        <w:t xml:space="preserve"> of Directors</w:t>
      </w:r>
      <w:r w:rsidRPr="002D067B">
        <w:rPr>
          <w:rFonts w:ascii="Arial" w:hAnsi="Arial" w:cs="Arial"/>
        </w:rPr>
        <w:t>. P</w:t>
      </w:r>
      <w:r w:rsidR="0027365E" w:rsidRPr="002D067B">
        <w:rPr>
          <w:rFonts w:ascii="Arial" w:hAnsi="Arial" w:cs="Arial"/>
        </w:rPr>
        <w:t>latte River</w:t>
      </w:r>
      <w:r w:rsidRPr="002D067B">
        <w:rPr>
          <w:rFonts w:ascii="Arial" w:hAnsi="Arial" w:cs="Arial"/>
        </w:rPr>
        <w:t xml:space="preserve"> </w:t>
      </w:r>
      <w:r w:rsidR="007A0713">
        <w:rPr>
          <w:rFonts w:ascii="Arial" w:hAnsi="Arial" w:cs="Arial"/>
        </w:rPr>
        <w:t xml:space="preserve">also </w:t>
      </w:r>
      <w:r w:rsidRPr="002D067B">
        <w:rPr>
          <w:rFonts w:ascii="Arial" w:hAnsi="Arial" w:cs="Arial"/>
        </w:rPr>
        <w:t>reserves the right to suspend or terminate this RF</w:t>
      </w:r>
      <w:r w:rsidR="0027365E" w:rsidRPr="002D067B">
        <w:rPr>
          <w:rFonts w:ascii="Arial" w:hAnsi="Arial" w:cs="Arial"/>
        </w:rPr>
        <w:t>P</w:t>
      </w:r>
      <w:r w:rsidRPr="002D067B">
        <w:rPr>
          <w:rFonts w:ascii="Arial" w:hAnsi="Arial" w:cs="Arial"/>
        </w:rPr>
        <w:t xml:space="preserve"> at any time for any reason</w:t>
      </w:r>
      <w:r w:rsidR="00D71292">
        <w:rPr>
          <w:rFonts w:ascii="Arial" w:hAnsi="Arial" w:cs="Arial"/>
        </w:rPr>
        <w:t xml:space="preserve"> or no reason</w:t>
      </w:r>
      <w:r w:rsidRPr="002D067B" w:rsidDel="005E1E01">
        <w:rPr>
          <w:rFonts w:ascii="Arial" w:hAnsi="Arial" w:cs="Arial"/>
        </w:rPr>
        <w:t xml:space="preserve">. </w:t>
      </w:r>
      <w:r w:rsidRPr="002D067B">
        <w:rPr>
          <w:rFonts w:ascii="Arial" w:hAnsi="Arial" w:cs="Arial"/>
        </w:rPr>
        <w:t>P</w:t>
      </w:r>
      <w:r w:rsidR="0027365E" w:rsidRPr="002D067B">
        <w:rPr>
          <w:rFonts w:ascii="Arial" w:hAnsi="Arial" w:cs="Arial"/>
        </w:rPr>
        <w:t>latte River</w:t>
      </w:r>
      <w:r w:rsidR="00264E82">
        <w:rPr>
          <w:rFonts w:ascii="Arial" w:hAnsi="Arial" w:cs="Arial"/>
        </w:rPr>
        <w:t xml:space="preserve"> is not liable to any Participant or other party for any actions it takes in connection with the RFP, including withdrawing, suspending, or terminating this RFP or rejecting any Bid.</w:t>
      </w:r>
    </w:p>
    <w:p w14:paraId="3A41FCE1" w14:textId="77777777" w:rsidR="009521E2" w:rsidRDefault="009521E2" w:rsidP="009521E2">
      <w:pPr>
        <w:spacing w:after="0"/>
        <w:rPr>
          <w:rFonts w:ascii="Arial" w:hAnsi="Arial" w:cs="Arial"/>
        </w:rPr>
      </w:pPr>
    </w:p>
    <w:p w14:paraId="2D4E95AE" w14:textId="75C1C6C1" w:rsidR="007A0713" w:rsidRPr="002D067B" w:rsidRDefault="007A0713" w:rsidP="009521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Platte River </w:t>
      </w:r>
      <w:r w:rsidR="0050673C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sign multiple</w:t>
      </w:r>
      <w:r w:rsidR="00974D99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 xml:space="preserve"> </w:t>
      </w:r>
      <w:r w:rsidR="004D0DFE">
        <w:rPr>
          <w:rFonts w:ascii="Arial" w:hAnsi="Arial" w:cs="Arial"/>
        </w:rPr>
        <w:t xml:space="preserve">Agreements </w:t>
      </w:r>
      <w:r w:rsidR="003B7DC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meet its </w:t>
      </w:r>
      <w:r w:rsidR="00961DDB" w:rsidRPr="00961DDB">
        <w:rPr>
          <w:rFonts w:ascii="Arial" w:hAnsi="Arial" w:cs="Arial"/>
        </w:rPr>
        <w:t>Procurement Target</w:t>
      </w:r>
      <w:r w:rsidR="00264E82" w:rsidRPr="00961DDB">
        <w:rPr>
          <w:rFonts w:ascii="Arial" w:hAnsi="Arial" w:cs="Arial"/>
        </w:rPr>
        <w:t>.</w:t>
      </w:r>
      <w:r w:rsidR="00264E82">
        <w:rPr>
          <w:rFonts w:ascii="Arial" w:hAnsi="Arial" w:cs="Arial"/>
        </w:rPr>
        <w:t xml:space="preserve"> Participants </w:t>
      </w:r>
      <w:r w:rsidR="00041B51">
        <w:rPr>
          <w:rFonts w:ascii="Arial" w:hAnsi="Arial" w:cs="Arial"/>
        </w:rPr>
        <w:t>do not</w:t>
      </w:r>
      <w:r w:rsidR="00264E82">
        <w:rPr>
          <w:rFonts w:ascii="Arial" w:hAnsi="Arial" w:cs="Arial"/>
        </w:rPr>
        <w:t xml:space="preserve"> obtain any exclusive rights by submitting Bids or entering into Agreements.</w:t>
      </w:r>
    </w:p>
    <w:p w14:paraId="48D04997" w14:textId="60C188D0" w:rsidR="00F12362" w:rsidRPr="003B2DF4" w:rsidRDefault="00BD1E73" w:rsidP="004242AD">
      <w:pPr>
        <w:pStyle w:val="Heading1"/>
        <w:spacing w:after="240"/>
      </w:pPr>
      <w:bookmarkStart w:id="13" w:name="_Toc159404349"/>
      <w:r w:rsidRPr="002D067B">
        <w:lastRenderedPageBreak/>
        <w:t>Section 2 R</w:t>
      </w:r>
      <w:r w:rsidR="00B81A43" w:rsidRPr="002D067B">
        <w:t>F</w:t>
      </w:r>
      <w:r w:rsidR="004C2FD0" w:rsidRPr="002D067B">
        <w:t>P</w:t>
      </w:r>
      <w:r w:rsidR="00B81A43" w:rsidRPr="002D067B">
        <w:t xml:space="preserve"> Goals</w:t>
      </w:r>
      <w:bookmarkStart w:id="14" w:name="_Toc141361760"/>
      <w:bookmarkStart w:id="15" w:name="_Toc141361780"/>
      <w:bookmarkStart w:id="16" w:name="_Toc141361917"/>
      <w:bookmarkStart w:id="17" w:name="_Toc158622171"/>
      <w:bookmarkEnd w:id="13"/>
      <w:bookmarkEnd w:id="14"/>
      <w:bookmarkEnd w:id="15"/>
      <w:bookmarkEnd w:id="16"/>
      <w:bookmarkEnd w:id="17"/>
    </w:p>
    <w:p w14:paraId="42853F70" w14:textId="2EAC42F0" w:rsidR="00B81A43" w:rsidRPr="002D067B" w:rsidRDefault="009066B8" w:rsidP="004242AD">
      <w:pPr>
        <w:pStyle w:val="Heading2"/>
        <w:numPr>
          <w:ilvl w:val="1"/>
          <w:numId w:val="23"/>
        </w:numPr>
        <w:spacing w:after="240"/>
        <w:ind w:left="547" w:hanging="547"/>
      </w:pPr>
      <w:bookmarkStart w:id="18" w:name="_Toc159404350"/>
      <w:r w:rsidRPr="002D067B">
        <w:t>Procurement Target</w:t>
      </w:r>
      <w:bookmarkEnd w:id="18"/>
    </w:p>
    <w:p w14:paraId="73052404" w14:textId="3F59F1DA" w:rsidR="009D2CD6" w:rsidRPr="00972E92" w:rsidRDefault="00864987" w:rsidP="009521E2">
      <w:pPr>
        <w:spacing w:after="0"/>
        <w:rPr>
          <w:rFonts w:ascii="Segoe UI" w:eastAsia="Times New Roman" w:hAnsi="Segoe UI" w:cs="Segoe UI"/>
          <w:sz w:val="24"/>
          <w:szCs w:val="24"/>
        </w:rPr>
      </w:pPr>
      <w:r w:rsidRPr="00972E92">
        <w:rPr>
          <w:rFonts w:ascii="Arial" w:hAnsi="Arial" w:cs="Arial"/>
        </w:rPr>
        <w:t>Platte River</w:t>
      </w:r>
      <w:r w:rsidR="002230ED" w:rsidRPr="00972E92">
        <w:rPr>
          <w:rFonts w:ascii="Arial" w:hAnsi="Arial" w:cs="Arial"/>
        </w:rPr>
        <w:t>’s</w:t>
      </w:r>
      <w:r w:rsidRPr="00972E92">
        <w:rPr>
          <w:rFonts w:ascii="Arial" w:hAnsi="Arial" w:cs="Arial"/>
        </w:rPr>
        <w:t xml:space="preserve"> </w:t>
      </w:r>
      <w:r w:rsidR="009013ED">
        <w:rPr>
          <w:rFonts w:ascii="Arial" w:hAnsi="Arial" w:cs="Arial"/>
        </w:rPr>
        <w:t xml:space="preserve">goal </w:t>
      </w:r>
      <w:r w:rsidR="002230ED" w:rsidRPr="00972E92">
        <w:rPr>
          <w:rFonts w:ascii="Arial" w:hAnsi="Arial" w:cs="Arial"/>
        </w:rPr>
        <w:t>is</w:t>
      </w:r>
      <w:r w:rsidR="009233C3" w:rsidRPr="00972E92">
        <w:rPr>
          <w:rFonts w:ascii="Arial" w:hAnsi="Arial" w:cs="Arial"/>
        </w:rPr>
        <w:t xml:space="preserve"> to </w:t>
      </w:r>
      <w:r w:rsidR="004D5ADB" w:rsidRPr="00972E92">
        <w:rPr>
          <w:rFonts w:ascii="Arial" w:hAnsi="Arial" w:cs="Arial"/>
        </w:rPr>
        <w:t>purchase</w:t>
      </w:r>
      <w:r w:rsidRPr="00972E92">
        <w:rPr>
          <w:rFonts w:ascii="Arial" w:hAnsi="Arial" w:cs="Arial"/>
        </w:rPr>
        <w:t xml:space="preserve"> </w:t>
      </w:r>
      <w:r w:rsidR="00671B08">
        <w:rPr>
          <w:rFonts w:ascii="Arial" w:hAnsi="Arial" w:cs="Arial"/>
        </w:rPr>
        <w:t>up</w:t>
      </w:r>
      <w:r w:rsidRPr="00972E92">
        <w:rPr>
          <w:rFonts w:ascii="Arial" w:hAnsi="Arial" w:cs="Arial"/>
        </w:rPr>
        <w:t xml:space="preserve"> to </w:t>
      </w:r>
      <w:r w:rsidR="007C58A3">
        <w:rPr>
          <w:rFonts w:ascii="Arial" w:hAnsi="Arial" w:cs="Arial"/>
        </w:rPr>
        <w:t>200</w:t>
      </w:r>
      <w:r w:rsidRPr="00972E92">
        <w:rPr>
          <w:rFonts w:ascii="Arial" w:hAnsi="Arial" w:cs="Arial"/>
        </w:rPr>
        <w:t xml:space="preserve"> MW </w:t>
      </w:r>
      <w:r w:rsidR="005E5017">
        <w:rPr>
          <w:rFonts w:ascii="Arial" w:hAnsi="Arial" w:cs="Arial"/>
        </w:rPr>
        <w:t xml:space="preserve">of </w:t>
      </w:r>
      <w:r w:rsidR="004D0DFE">
        <w:rPr>
          <w:rFonts w:ascii="Arial" w:hAnsi="Arial" w:cs="Arial"/>
        </w:rPr>
        <w:t>D</w:t>
      </w:r>
      <w:r w:rsidR="006023F1" w:rsidRPr="00781C14">
        <w:rPr>
          <w:rFonts w:ascii="Arial" w:hAnsi="Arial" w:cs="Arial"/>
        </w:rPr>
        <w:t xml:space="preserve">ispatchable </w:t>
      </w:r>
      <w:r w:rsidR="004D0DFE">
        <w:rPr>
          <w:rFonts w:ascii="Arial" w:hAnsi="Arial" w:cs="Arial"/>
        </w:rPr>
        <w:t>R</w:t>
      </w:r>
      <w:r w:rsidR="007245FE" w:rsidRPr="00781C14">
        <w:rPr>
          <w:rFonts w:ascii="Arial" w:hAnsi="Arial" w:cs="Arial"/>
        </w:rPr>
        <w:t>esources</w:t>
      </w:r>
      <w:r w:rsidR="006442A8">
        <w:rPr>
          <w:rFonts w:ascii="Arial" w:hAnsi="Arial" w:cs="Arial"/>
        </w:rPr>
        <w:t>,</w:t>
      </w:r>
      <w:r w:rsidR="002E3E02" w:rsidRPr="00972E92">
        <w:rPr>
          <w:rFonts w:ascii="Arial" w:hAnsi="Arial" w:cs="Arial"/>
        </w:rPr>
        <w:t xml:space="preserve"> interconnected at transmission </w:t>
      </w:r>
      <w:r w:rsidR="004F7053" w:rsidRPr="00274D60">
        <w:rPr>
          <w:rFonts w:ascii="Arial" w:hAnsi="Arial" w:cs="Arial"/>
        </w:rPr>
        <w:t>voltage</w:t>
      </w:r>
      <w:r w:rsidR="00462934">
        <w:rPr>
          <w:rFonts w:ascii="Arial" w:hAnsi="Arial" w:cs="Arial"/>
        </w:rPr>
        <w:t xml:space="preserve"> (</w:t>
      </w:r>
      <w:r w:rsidR="0093299D">
        <w:rPr>
          <w:rFonts w:ascii="Arial" w:hAnsi="Arial" w:cs="Arial"/>
        </w:rPr>
        <w:t>“</w:t>
      </w:r>
      <w:r w:rsidR="00462934" w:rsidRPr="00C07CEA">
        <w:rPr>
          <w:rFonts w:ascii="Arial" w:hAnsi="Arial" w:cs="Arial"/>
          <w:b/>
          <w:bCs/>
        </w:rPr>
        <w:t>Procurement Target</w:t>
      </w:r>
      <w:r w:rsidR="00462934">
        <w:rPr>
          <w:rFonts w:ascii="Arial" w:hAnsi="Arial" w:cs="Arial"/>
        </w:rPr>
        <w:t>”)</w:t>
      </w:r>
      <w:r w:rsidR="00FB6EC2">
        <w:rPr>
          <w:rFonts w:ascii="Arial" w:hAnsi="Arial" w:cs="Arial"/>
        </w:rPr>
        <w:t xml:space="preserve">, </w:t>
      </w:r>
      <w:r w:rsidR="006442A8">
        <w:rPr>
          <w:rFonts w:ascii="Arial" w:hAnsi="Arial" w:cs="Arial"/>
        </w:rPr>
        <w:t xml:space="preserve">that </w:t>
      </w:r>
      <w:r w:rsidR="00FB6EC2">
        <w:rPr>
          <w:rFonts w:ascii="Arial" w:hAnsi="Arial" w:cs="Arial"/>
        </w:rPr>
        <w:t>will qualify as Accredited Capacity for resource adequacy purposes</w:t>
      </w:r>
      <w:r w:rsidR="00896ECB" w:rsidRPr="00D80023">
        <w:rPr>
          <w:rFonts w:ascii="Arial" w:hAnsi="Arial" w:cs="Arial"/>
        </w:rPr>
        <w:t>.</w:t>
      </w:r>
      <w:r w:rsidR="005E5017">
        <w:rPr>
          <w:rFonts w:ascii="Arial" w:hAnsi="Arial" w:cs="Arial"/>
        </w:rPr>
        <w:t xml:space="preserve"> </w:t>
      </w:r>
      <w:r w:rsidR="005E5017" w:rsidRPr="009E3D3F">
        <w:rPr>
          <w:rFonts w:ascii="Arial" w:hAnsi="Arial" w:cs="Arial"/>
        </w:rPr>
        <w:t xml:space="preserve">The Procurement Target </w:t>
      </w:r>
      <w:r w:rsidR="00FD720D" w:rsidRPr="009E3D3F">
        <w:rPr>
          <w:rFonts w:ascii="Arial" w:hAnsi="Arial" w:cs="Arial"/>
        </w:rPr>
        <w:t xml:space="preserve">may consist of multiple </w:t>
      </w:r>
      <w:r w:rsidR="00F74982" w:rsidRPr="009E3D3F">
        <w:rPr>
          <w:rFonts w:ascii="Arial" w:hAnsi="Arial" w:cs="Arial"/>
        </w:rPr>
        <w:t>resources.</w:t>
      </w:r>
      <w:r w:rsidR="00511A96" w:rsidRPr="00D80023">
        <w:rPr>
          <w:rFonts w:ascii="Arial" w:hAnsi="Arial" w:cs="Arial"/>
        </w:rPr>
        <w:t xml:space="preserve"> </w:t>
      </w:r>
      <w:r w:rsidR="003448D1">
        <w:rPr>
          <w:rFonts w:ascii="Arial" w:hAnsi="Arial" w:cs="Arial"/>
        </w:rPr>
        <w:t xml:space="preserve">Platte River will not consider </w:t>
      </w:r>
      <w:r w:rsidR="006442A8">
        <w:rPr>
          <w:rFonts w:ascii="Arial" w:hAnsi="Arial" w:cs="Arial"/>
        </w:rPr>
        <w:t>P</w:t>
      </w:r>
      <w:r w:rsidR="003448D1">
        <w:rPr>
          <w:rFonts w:ascii="Arial" w:hAnsi="Arial" w:cs="Arial"/>
        </w:rPr>
        <w:t xml:space="preserve">rojects </w:t>
      </w:r>
      <w:r w:rsidR="001A2EC9">
        <w:rPr>
          <w:rFonts w:ascii="Arial" w:hAnsi="Arial" w:cs="Arial"/>
        </w:rPr>
        <w:t xml:space="preserve">with </w:t>
      </w:r>
      <w:r w:rsidR="000E3DD7">
        <w:rPr>
          <w:rFonts w:ascii="Arial" w:hAnsi="Arial" w:cs="Arial"/>
        </w:rPr>
        <w:t xml:space="preserve">aggregate </w:t>
      </w:r>
      <w:r w:rsidR="001A2EC9">
        <w:rPr>
          <w:rFonts w:ascii="Arial" w:hAnsi="Arial" w:cs="Arial"/>
        </w:rPr>
        <w:t xml:space="preserve">nameplate </w:t>
      </w:r>
      <w:r w:rsidR="00B22B4E">
        <w:rPr>
          <w:rFonts w:ascii="Arial" w:hAnsi="Arial" w:cs="Arial"/>
        </w:rPr>
        <w:t xml:space="preserve">capacity </w:t>
      </w:r>
      <w:r w:rsidR="00B47F03">
        <w:rPr>
          <w:rFonts w:ascii="Arial" w:hAnsi="Arial" w:cs="Arial"/>
        </w:rPr>
        <w:t xml:space="preserve">(that responds simultaneously to a single dispatch signal) </w:t>
      </w:r>
      <w:r w:rsidR="001A2EC9">
        <w:rPr>
          <w:rFonts w:ascii="Arial" w:hAnsi="Arial" w:cs="Arial"/>
        </w:rPr>
        <w:t xml:space="preserve">of less </w:t>
      </w:r>
      <w:r w:rsidR="003448D1">
        <w:rPr>
          <w:rFonts w:ascii="Arial" w:hAnsi="Arial" w:cs="Arial"/>
        </w:rPr>
        <w:t>than 40 MW</w:t>
      </w:r>
      <w:r w:rsidR="005A2BE0">
        <w:rPr>
          <w:rFonts w:ascii="Arial" w:hAnsi="Arial" w:cs="Arial"/>
        </w:rPr>
        <w:t xml:space="preserve">. </w:t>
      </w:r>
      <w:r w:rsidR="00C00C7F">
        <w:rPr>
          <w:rFonts w:ascii="Arial" w:hAnsi="Arial" w:cs="Arial"/>
        </w:rPr>
        <w:t>T</w:t>
      </w:r>
      <w:r w:rsidR="00227060">
        <w:rPr>
          <w:rFonts w:ascii="Arial" w:hAnsi="Arial" w:cs="Arial"/>
        </w:rPr>
        <w:t>o reliability, Platte River will consider</w:t>
      </w:r>
      <w:r w:rsidR="00A3551F">
        <w:rPr>
          <w:rFonts w:ascii="Arial" w:hAnsi="Arial" w:cs="Arial"/>
        </w:rPr>
        <w:t xml:space="preserve"> only</w:t>
      </w:r>
      <w:r w:rsidR="00227060">
        <w:rPr>
          <w:rFonts w:ascii="Arial" w:hAnsi="Arial" w:cs="Arial"/>
        </w:rPr>
        <w:t xml:space="preserve"> </w:t>
      </w:r>
      <w:r w:rsidR="007D156C">
        <w:rPr>
          <w:rFonts w:ascii="Arial" w:hAnsi="Arial" w:cs="Arial"/>
        </w:rPr>
        <w:t>P</w:t>
      </w:r>
      <w:r w:rsidR="00227060">
        <w:rPr>
          <w:rFonts w:ascii="Arial" w:hAnsi="Arial" w:cs="Arial"/>
        </w:rPr>
        <w:t xml:space="preserve">rojects </w:t>
      </w:r>
      <w:r w:rsidR="00B22B4E">
        <w:rPr>
          <w:rFonts w:ascii="Arial" w:hAnsi="Arial" w:cs="Arial"/>
        </w:rPr>
        <w:t xml:space="preserve">with </w:t>
      </w:r>
      <w:r w:rsidR="00227060">
        <w:rPr>
          <w:rFonts w:ascii="Arial" w:hAnsi="Arial" w:cs="Arial"/>
        </w:rPr>
        <w:t xml:space="preserve">redundant systems </w:t>
      </w:r>
      <w:r w:rsidR="003B08C7">
        <w:rPr>
          <w:rFonts w:ascii="Arial" w:hAnsi="Arial" w:cs="Arial"/>
        </w:rPr>
        <w:t xml:space="preserve">or </w:t>
      </w:r>
      <w:r w:rsidR="00227060">
        <w:rPr>
          <w:rFonts w:ascii="Arial" w:hAnsi="Arial" w:cs="Arial"/>
        </w:rPr>
        <w:t xml:space="preserve">multiple </w:t>
      </w:r>
      <w:r w:rsidR="003B08C7">
        <w:rPr>
          <w:rFonts w:ascii="Arial" w:hAnsi="Arial" w:cs="Arial"/>
        </w:rPr>
        <w:t xml:space="preserve">(three or more) </w:t>
      </w:r>
      <w:r w:rsidR="00227060">
        <w:rPr>
          <w:rFonts w:ascii="Arial" w:hAnsi="Arial" w:cs="Arial"/>
        </w:rPr>
        <w:t>independently operating facilities</w:t>
      </w:r>
      <w:r w:rsidR="003B08C7">
        <w:rPr>
          <w:rFonts w:ascii="Arial" w:hAnsi="Arial" w:cs="Arial"/>
        </w:rPr>
        <w:t>, blocks or units</w:t>
      </w:r>
      <w:r w:rsidR="00227060">
        <w:rPr>
          <w:rFonts w:ascii="Arial" w:hAnsi="Arial" w:cs="Arial"/>
        </w:rPr>
        <w:t xml:space="preserve"> t</w:t>
      </w:r>
      <w:r w:rsidR="00274D60">
        <w:rPr>
          <w:rFonts w:ascii="Arial" w:hAnsi="Arial" w:cs="Arial"/>
        </w:rPr>
        <w:t>o</w:t>
      </w:r>
      <w:r w:rsidR="00227060">
        <w:rPr>
          <w:rFonts w:ascii="Arial" w:hAnsi="Arial" w:cs="Arial"/>
        </w:rPr>
        <w:t xml:space="preserve"> meet the Procurement Target.</w:t>
      </w:r>
      <w:r w:rsidR="009D2CD6" w:rsidRPr="00D80023">
        <w:rPr>
          <w:rFonts w:ascii="Arial" w:hAnsi="Arial" w:cs="Arial"/>
        </w:rPr>
        <w:t xml:space="preserve"> Platte River may elect to procure a different amount</w:t>
      </w:r>
      <w:r w:rsidR="001364E1">
        <w:rPr>
          <w:rFonts w:ascii="Arial" w:hAnsi="Arial" w:cs="Arial"/>
        </w:rPr>
        <w:t xml:space="preserve"> or not to procure</w:t>
      </w:r>
      <w:r w:rsidR="009D2CD6" w:rsidRPr="00D80023">
        <w:rPr>
          <w:rFonts w:ascii="Arial" w:hAnsi="Arial" w:cs="Arial"/>
        </w:rPr>
        <w:t xml:space="preserve">. </w:t>
      </w:r>
      <w:r w:rsidR="00581AF7">
        <w:rPr>
          <w:rFonts w:ascii="Arial" w:hAnsi="Arial" w:cs="Arial"/>
        </w:rPr>
        <w:t>P</w:t>
      </w:r>
      <w:r w:rsidR="00E40576" w:rsidRPr="00972E92">
        <w:rPr>
          <w:rFonts w:ascii="Arial" w:hAnsi="Arial" w:cs="Arial"/>
        </w:rPr>
        <w:t>urchase decision</w:t>
      </w:r>
      <w:r w:rsidR="00581AF7">
        <w:rPr>
          <w:rFonts w:ascii="Arial" w:hAnsi="Arial" w:cs="Arial"/>
        </w:rPr>
        <w:t>s</w:t>
      </w:r>
      <w:r w:rsidR="00E40576" w:rsidRPr="00972E92">
        <w:rPr>
          <w:rFonts w:ascii="Arial" w:hAnsi="Arial" w:cs="Arial"/>
        </w:rPr>
        <w:t xml:space="preserve"> will be based on the best value at the least risk to Platte River considering the availability of cost-effective </w:t>
      </w:r>
      <w:r w:rsidR="00581AF7">
        <w:rPr>
          <w:rFonts w:ascii="Arial" w:hAnsi="Arial" w:cs="Arial"/>
        </w:rPr>
        <w:t>B</w:t>
      </w:r>
      <w:r w:rsidR="00E40576" w:rsidRPr="00972E92">
        <w:rPr>
          <w:rFonts w:ascii="Arial" w:hAnsi="Arial" w:cs="Arial"/>
        </w:rPr>
        <w:t xml:space="preserve">ids, resource </w:t>
      </w:r>
      <w:r w:rsidR="00DA3ADA">
        <w:rPr>
          <w:rFonts w:ascii="Arial" w:hAnsi="Arial" w:cs="Arial"/>
        </w:rPr>
        <w:t xml:space="preserve">dispatch </w:t>
      </w:r>
      <w:r w:rsidR="00E40576" w:rsidRPr="00972E92">
        <w:rPr>
          <w:rFonts w:ascii="Arial" w:hAnsi="Arial" w:cs="Arial"/>
        </w:rPr>
        <w:t xml:space="preserve">flexibility, locational diversity on Platte River's system, and </w:t>
      </w:r>
      <w:r w:rsidR="005D7F5A">
        <w:rPr>
          <w:rFonts w:ascii="Arial" w:hAnsi="Arial" w:cs="Arial"/>
        </w:rPr>
        <w:t>P</w:t>
      </w:r>
      <w:r w:rsidR="00E40576" w:rsidRPr="00972E92">
        <w:rPr>
          <w:rFonts w:ascii="Arial" w:hAnsi="Arial" w:cs="Arial"/>
        </w:rPr>
        <w:t xml:space="preserve">roject viability. </w:t>
      </w:r>
    </w:p>
    <w:p w14:paraId="44B1C0CA" w14:textId="77777777" w:rsidR="00593FE3" w:rsidRPr="002D067B" w:rsidRDefault="00593FE3" w:rsidP="00881CDD">
      <w:pPr>
        <w:spacing w:after="0" w:line="240" w:lineRule="auto"/>
        <w:rPr>
          <w:rFonts w:ascii="Arial" w:hAnsi="Arial" w:cs="Arial"/>
        </w:rPr>
      </w:pPr>
    </w:p>
    <w:p w14:paraId="32F0A313" w14:textId="1627ED35" w:rsidR="00392995" w:rsidRDefault="00397785" w:rsidP="009521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Participants</w:t>
      </w:r>
      <w:r w:rsidR="00974D99">
        <w:rPr>
          <w:rFonts w:ascii="Arial" w:hAnsi="Arial" w:cs="Arial"/>
        </w:rPr>
        <w:t xml:space="preserve">’ Bids </w:t>
      </w:r>
      <w:r w:rsidR="00274D60">
        <w:rPr>
          <w:rFonts w:ascii="Arial" w:hAnsi="Arial" w:cs="Arial"/>
        </w:rPr>
        <w:t>should explain how the Project will interconnect with</w:t>
      </w:r>
      <w:r w:rsidR="00FC0F9D" w:rsidRPr="002D067B">
        <w:rPr>
          <w:rFonts w:ascii="Arial" w:hAnsi="Arial" w:cs="Arial"/>
        </w:rPr>
        <w:t xml:space="preserve"> Platte River’s </w:t>
      </w:r>
      <w:r w:rsidR="007330D3">
        <w:rPr>
          <w:rFonts w:ascii="Arial" w:hAnsi="Arial" w:cs="Arial"/>
        </w:rPr>
        <w:t xml:space="preserve">transmission </w:t>
      </w:r>
      <w:r w:rsidR="00FC0F9D" w:rsidRPr="002D067B">
        <w:rPr>
          <w:rFonts w:ascii="Arial" w:hAnsi="Arial" w:cs="Arial"/>
        </w:rPr>
        <w:t>system</w:t>
      </w:r>
      <w:r w:rsidR="00383EE3" w:rsidRPr="002D067B">
        <w:rPr>
          <w:rFonts w:ascii="Arial" w:hAnsi="Arial" w:cs="Arial"/>
        </w:rPr>
        <w:t>.</w:t>
      </w:r>
      <w:r w:rsidR="00E20B39">
        <w:rPr>
          <w:rFonts w:ascii="Arial" w:hAnsi="Arial" w:cs="Arial"/>
        </w:rPr>
        <w:t xml:space="preserve"> </w:t>
      </w:r>
      <w:r w:rsidR="00274D60">
        <w:rPr>
          <w:rFonts w:ascii="Arial" w:hAnsi="Arial" w:cs="Arial"/>
        </w:rPr>
        <w:t xml:space="preserve">If applicable, </w:t>
      </w:r>
      <w:r w:rsidR="00E20B39">
        <w:rPr>
          <w:rFonts w:ascii="Arial" w:hAnsi="Arial" w:cs="Arial"/>
        </w:rPr>
        <w:t xml:space="preserve">the </w:t>
      </w:r>
      <w:r w:rsidR="00961DDB">
        <w:rPr>
          <w:rFonts w:ascii="Arial" w:hAnsi="Arial" w:cs="Arial"/>
        </w:rPr>
        <w:t>Participant</w:t>
      </w:r>
      <w:r w:rsidR="00E20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must </w:t>
      </w:r>
      <w:r w:rsidR="00615D9A">
        <w:rPr>
          <w:rFonts w:ascii="Arial" w:hAnsi="Arial" w:cs="Arial"/>
        </w:rPr>
        <w:t>include</w:t>
      </w:r>
      <w:r w:rsidR="003F5E01">
        <w:rPr>
          <w:rFonts w:ascii="Arial" w:hAnsi="Arial" w:cs="Arial"/>
        </w:rPr>
        <w:t xml:space="preserve"> </w:t>
      </w:r>
      <w:r w:rsidR="00615D9A">
        <w:rPr>
          <w:rFonts w:ascii="Arial" w:hAnsi="Arial" w:cs="Arial"/>
        </w:rPr>
        <w:t>the cost of</w:t>
      </w:r>
      <w:r w:rsidR="00E20B39">
        <w:rPr>
          <w:rFonts w:ascii="Arial" w:hAnsi="Arial" w:cs="Arial"/>
        </w:rPr>
        <w:t xml:space="preserve"> a generator tie-line or </w:t>
      </w:r>
      <w:r w:rsidR="000F7B9D">
        <w:rPr>
          <w:rFonts w:ascii="Arial" w:hAnsi="Arial" w:cs="Arial"/>
        </w:rPr>
        <w:t xml:space="preserve">required </w:t>
      </w:r>
      <w:r w:rsidR="00E20B39">
        <w:rPr>
          <w:rFonts w:ascii="Arial" w:hAnsi="Arial" w:cs="Arial"/>
        </w:rPr>
        <w:t>third-party firm point-to-point transmission service</w:t>
      </w:r>
      <w:r w:rsidR="000F7B9D">
        <w:rPr>
          <w:rFonts w:ascii="Arial" w:hAnsi="Arial" w:cs="Arial"/>
        </w:rPr>
        <w:t xml:space="preserve"> </w:t>
      </w:r>
      <w:r w:rsidR="00F34BBA">
        <w:rPr>
          <w:rFonts w:ascii="Arial" w:hAnsi="Arial" w:cs="Arial"/>
        </w:rPr>
        <w:t>and any network upgrades</w:t>
      </w:r>
      <w:r w:rsidR="006D09C6">
        <w:rPr>
          <w:rFonts w:ascii="Arial" w:hAnsi="Arial" w:cs="Arial"/>
        </w:rPr>
        <w:t xml:space="preserve">. </w:t>
      </w:r>
      <w:r w:rsidR="00496C19">
        <w:rPr>
          <w:rFonts w:ascii="Arial" w:hAnsi="Arial" w:cs="Arial"/>
        </w:rPr>
        <w:t>The Participant must also include a</w:t>
      </w:r>
      <w:r w:rsidR="00454EF5">
        <w:rPr>
          <w:rFonts w:ascii="Arial" w:hAnsi="Arial" w:cs="Arial"/>
        </w:rPr>
        <w:t>ny third</w:t>
      </w:r>
      <w:r w:rsidR="00642221">
        <w:rPr>
          <w:rFonts w:ascii="Arial" w:hAnsi="Arial" w:cs="Arial"/>
        </w:rPr>
        <w:t>-</w:t>
      </w:r>
      <w:r w:rsidR="00454EF5">
        <w:rPr>
          <w:rFonts w:ascii="Arial" w:hAnsi="Arial" w:cs="Arial"/>
        </w:rPr>
        <w:t>party scheduling</w:t>
      </w:r>
      <w:r w:rsidR="00642221">
        <w:rPr>
          <w:rFonts w:ascii="Arial" w:hAnsi="Arial" w:cs="Arial"/>
        </w:rPr>
        <w:t xml:space="preserve"> and dispatch service</w:t>
      </w:r>
      <w:r w:rsidR="00454EF5">
        <w:rPr>
          <w:rFonts w:ascii="Arial" w:hAnsi="Arial" w:cs="Arial"/>
        </w:rPr>
        <w:t xml:space="preserve"> or </w:t>
      </w:r>
      <w:r w:rsidR="00C22E2B">
        <w:rPr>
          <w:rFonts w:ascii="Arial" w:hAnsi="Arial" w:cs="Arial"/>
        </w:rPr>
        <w:t xml:space="preserve">third-party </w:t>
      </w:r>
      <w:r w:rsidR="00D85678">
        <w:rPr>
          <w:rFonts w:ascii="Arial" w:hAnsi="Arial" w:cs="Arial"/>
        </w:rPr>
        <w:t xml:space="preserve">reactive power and </w:t>
      </w:r>
      <w:r w:rsidR="00454EF5">
        <w:rPr>
          <w:rFonts w:ascii="Arial" w:hAnsi="Arial" w:cs="Arial"/>
        </w:rPr>
        <w:t xml:space="preserve">voltage </w:t>
      </w:r>
      <w:r w:rsidR="00D85678">
        <w:rPr>
          <w:rFonts w:ascii="Arial" w:hAnsi="Arial" w:cs="Arial"/>
        </w:rPr>
        <w:t>control</w:t>
      </w:r>
      <w:r w:rsidR="00FB5BC9">
        <w:rPr>
          <w:rFonts w:ascii="Arial" w:hAnsi="Arial" w:cs="Arial"/>
        </w:rPr>
        <w:t xml:space="preserve"> service costs</w:t>
      </w:r>
      <w:r w:rsidR="00BA7B77">
        <w:rPr>
          <w:rFonts w:ascii="Arial" w:hAnsi="Arial" w:cs="Arial"/>
        </w:rPr>
        <w:t xml:space="preserve"> in its Bid</w:t>
      </w:r>
      <w:r w:rsidR="00274D60">
        <w:rPr>
          <w:rFonts w:ascii="Arial" w:hAnsi="Arial" w:cs="Arial"/>
        </w:rPr>
        <w:t>, if needed</w:t>
      </w:r>
      <w:r w:rsidR="00FB5BC9">
        <w:rPr>
          <w:rFonts w:ascii="Arial" w:hAnsi="Arial" w:cs="Arial"/>
        </w:rPr>
        <w:t>.</w:t>
      </w:r>
      <w:r w:rsidR="00E20B39">
        <w:rPr>
          <w:rFonts w:ascii="Arial" w:hAnsi="Arial" w:cs="Arial"/>
        </w:rPr>
        <w:t xml:space="preserve"> </w:t>
      </w:r>
    </w:p>
    <w:p w14:paraId="7548E72B" w14:textId="77777777" w:rsidR="00FD728C" w:rsidRPr="002D067B" w:rsidRDefault="00FD728C" w:rsidP="00A917D2">
      <w:pPr>
        <w:spacing w:after="0"/>
        <w:rPr>
          <w:rFonts w:ascii="Arial" w:hAnsi="Arial" w:cs="Arial"/>
        </w:rPr>
      </w:pPr>
    </w:p>
    <w:p w14:paraId="1CA95BD7" w14:textId="4EB800A9" w:rsidR="00A72837" w:rsidRPr="006B360C" w:rsidRDefault="00A72837" w:rsidP="00B75348">
      <w:pPr>
        <w:pStyle w:val="Heading2"/>
        <w:numPr>
          <w:ilvl w:val="1"/>
          <w:numId w:val="23"/>
        </w:numPr>
        <w:spacing w:after="240"/>
        <w:ind w:left="547" w:hanging="547"/>
        <w:rPr>
          <w:rFonts w:cs="Arial"/>
        </w:rPr>
      </w:pPr>
      <w:bookmarkStart w:id="19" w:name="_Toc159404351"/>
      <w:r w:rsidRPr="006B360C">
        <w:rPr>
          <w:rFonts w:cs="Arial"/>
        </w:rPr>
        <w:t>Pro</w:t>
      </w:r>
      <w:r w:rsidR="00C47421" w:rsidRPr="006B360C">
        <w:rPr>
          <w:rFonts w:cs="Arial"/>
        </w:rPr>
        <w:t>ject Facilities</w:t>
      </w:r>
      <w:bookmarkEnd w:id="19"/>
    </w:p>
    <w:p w14:paraId="2BC98EF4" w14:textId="662AC9E2" w:rsidR="00494863" w:rsidRDefault="00C47421" w:rsidP="00566CB4">
      <w:pPr>
        <w:spacing w:after="240"/>
        <w:rPr>
          <w:rFonts w:ascii="Arial" w:hAnsi="Arial" w:cs="Arial"/>
        </w:rPr>
      </w:pPr>
      <w:r w:rsidRPr="002D067B">
        <w:rPr>
          <w:rFonts w:ascii="Arial" w:hAnsi="Arial" w:cs="Arial"/>
        </w:rPr>
        <w:t xml:space="preserve">Platte River </w:t>
      </w:r>
      <w:r w:rsidR="00E70857">
        <w:rPr>
          <w:rFonts w:ascii="Arial" w:hAnsi="Arial" w:cs="Arial"/>
        </w:rPr>
        <w:t xml:space="preserve">seeks </w:t>
      </w:r>
      <w:r w:rsidRPr="002D067B">
        <w:rPr>
          <w:rFonts w:ascii="Arial" w:hAnsi="Arial" w:cs="Arial"/>
        </w:rPr>
        <w:t xml:space="preserve">Bids </w:t>
      </w:r>
      <w:r w:rsidR="00974D99">
        <w:rPr>
          <w:rFonts w:ascii="Arial" w:hAnsi="Arial" w:cs="Arial"/>
        </w:rPr>
        <w:t xml:space="preserve">for </w:t>
      </w:r>
      <w:r w:rsidR="00715E36">
        <w:rPr>
          <w:rFonts w:ascii="Arial" w:hAnsi="Arial" w:cs="Arial"/>
        </w:rPr>
        <w:t>new</w:t>
      </w:r>
      <w:r w:rsidR="00A913AD">
        <w:rPr>
          <w:rFonts w:ascii="Arial" w:hAnsi="Arial" w:cs="Arial"/>
        </w:rPr>
        <w:t>, refurbished</w:t>
      </w:r>
      <w:r w:rsidR="00715E36">
        <w:rPr>
          <w:rFonts w:ascii="Arial" w:hAnsi="Arial" w:cs="Arial"/>
        </w:rPr>
        <w:t xml:space="preserve"> or existing </w:t>
      </w:r>
      <w:r w:rsidR="007215B7">
        <w:rPr>
          <w:rFonts w:ascii="Arial" w:hAnsi="Arial" w:cs="Arial"/>
        </w:rPr>
        <w:t xml:space="preserve">dispatchable </w:t>
      </w:r>
      <w:r w:rsidR="00715E36">
        <w:rPr>
          <w:rFonts w:ascii="Arial" w:hAnsi="Arial" w:cs="Arial"/>
        </w:rPr>
        <w:t>resources</w:t>
      </w:r>
      <w:r w:rsidR="00F1657D" w:rsidRPr="002D067B" w:rsidDel="001175B9">
        <w:rPr>
          <w:rFonts w:ascii="Arial" w:hAnsi="Arial" w:cs="Arial"/>
        </w:rPr>
        <w:t xml:space="preserve"> </w:t>
      </w:r>
      <w:r w:rsidR="00E70857">
        <w:rPr>
          <w:rFonts w:ascii="Arial" w:hAnsi="Arial" w:cs="Arial"/>
        </w:rPr>
        <w:t>(“</w:t>
      </w:r>
      <w:r w:rsidR="00E70857" w:rsidRPr="00C07CEA">
        <w:rPr>
          <w:rFonts w:ascii="Arial" w:hAnsi="Arial" w:cs="Arial"/>
          <w:b/>
          <w:bCs/>
        </w:rPr>
        <w:t>Project Facilities</w:t>
      </w:r>
      <w:r w:rsidR="00E70857">
        <w:rPr>
          <w:rFonts w:ascii="Arial" w:hAnsi="Arial" w:cs="Arial"/>
        </w:rPr>
        <w:t>”)</w:t>
      </w:r>
      <w:r w:rsidR="00126E86" w:rsidRPr="002D067B">
        <w:rPr>
          <w:rFonts w:ascii="Arial" w:hAnsi="Arial" w:cs="Arial"/>
        </w:rPr>
        <w:t>.</w:t>
      </w:r>
      <w:r w:rsidR="00AF28EC" w:rsidRPr="002D067B">
        <w:rPr>
          <w:rFonts w:ascii="Arial" w:hAnsi="Arial" w:cs="Arial"/>
        </w:rPr>
        <w:t xml:space="preserve"> </w:t>
      </w:r>
      <w:r w:rsidR="005C5815" w:rsidRPr="00972E92">
        <w:rPr>
          <w:rFonts w:ascii="Arial" w:hAnsi="Arial" w:cs="Arial"/>
        </w:rPr>
        <w:t xml:space="preserve">Bid </w:t>
      </w:r>
      <w:r w:rsidR="0060177C">
        <w:rPr>
          <w:rFonts w:ascii="Arial" w:hAnsi="Arial" w:cs="Arial"/>
        </w:rPr>
        <w:t>e</w:t>
      </w:r>
      <w:r w:rsidR="005C5815" w:rsidRPr="00972E92">
        <w:rPr>
          <w:rFonts w:ascii="Arial" w:hAnsi="Arial" w:cs="Arial"/>
        </w:rPr>
        <w:t>ligibility</w:t>
      </w:r>
      <w:r w:rsidR="0060177C">
        <w:rPr>
          <w:rFonts w:ascii="Arial" w:hAnsi="Arial" w:cs="Arial"/>
        </w:rPr>
        <w:t xml:space="preserve"> </w:t>
      </w:r>
      <w:r w:rsidR="005C5815" w:rsidRPr="00972E92">
        <w:rPr>
          <w:rFonts w:ascii="Arial" w:hAnsi="Arial" w:cs="Arial"/>
        </w:rPr>
        <w:t xml:space="preserve">requirements are </w:t>
      </w:r>
      <w:r w:rsidR="002923EB">
        <w:rPr>
          <w:rFonts w:ascii="Arial" w:hAnsi="Arial" w:cs="Arial"/>
        </w:rPr>
        <w:t xml:space="preserve">described </w:t>
      </w:r>
      <w:r w:rsidR="00A623E6" w:rsidRPr="00972E92">
        <w:rPr>
          <w:rFonts w:ascii="Arial" w:hAnsi="Arial" w:cs="Arial"/>
        </w:rPr>
        <w:t xml:space="preserve">in </w:t>
      </w:r>
      <w:r w:rsidR="000779BF" w:rsidRPr="000779BF">
        <w:rPr>
          <w:rFonts w:ascii="Arial" w:hAnsi="Arial" w:cs="Arial"/>
          <w:b/>
          <w:bCs/>
        </w:rPr>
        <w:t>S</w:t>
      </w:r>
      <w:r w:rsidR="00A623E6" w:rsidRPr="000779BF">
        <w:rPr>
          <w:rFonts w:ascii="Arial" w:hAnsi="Arial" w:cs="Arial"/>
          <w:b/>
          <w:bCs/>
        </w:rPr>
        <w:t>ection</w:t>
      </w:r>
      <w:r w:rsidR="001364E1">
        <w:rPr>
          <w:rFonts w:ascii="Arial" w:hAnsi="Arial" w:cs="Arial"/>
          <w:b/>
          <w:bCs/>
        </w:rPr>
        <w:t> </w:t>
      </w:r>
      <w:r w:rsidR="00A623E6" w:rsidRPr="000779BF">
        <w:rPr>
          <w:rFonts w:ascii="Arial" w:hAnsi="Arial" w:cs="Arial"/>
          <w:b/>
          <w:bCs/>
        </w:rPr>
        <w:t>3</w:t>
      </w:r>
      <w:r w:rsidR="007B2189" w:rsidRPr="002D067B">
        <w:rPr>
          <w:rFonts w:ascii="Arial" w:hAnsi="Arial" w:cs="Arial"/>
        </w:rPr>
        <w:t>.</w:t>
      </w:r>
      <w:r w:rsidR="005C04C4" w:rsidRPr="002D067B">
        <w:rPr>
          <w:rFonts w:ascii="Arial" w:hAnsi="Arial" w:cs="Arial"/>
        </w:rPr>
        <w:t xml:space="preserve"> </w:t>
      </w:r>
      <w:r w:rsidR="00B37461" w:rsidRPr="002D067B">
        <w:rPr>
          <w:rFonts w:ascii="Arial" w:hAnsi="Arial" w:cs="Arial"/>
        </w:rPr>
        <w:t xml:space="preserve">The table below summarizes </w:t>
      </w:r>
      <w:r w:rsidR="00EB60D6" w:rsidRPr="002D067B">
        <w:rPr>
          <w:rFonts w:ascii="Arial" w:hAnsi="Arial" w:cs="Arial"/>
        </w:rPr>
        <w:t xml:space="preserve">the </w:t>
      </w:r>
      <w:r w:rsidR="000B6361" w:rsidRPr="002D067B">
        <w:rPr>
          <w:rFonts w:ascii="Arial" w:hAnsi="Arial" w:cs="Arial"/>
        </w:rPr>
        <w:t>requested</w:t>
      </w:r>
      <w:r w:rsidR="00EB60D6" w:rsidRPr="002D067B">
        <w:rPr>
          <w:rFonts w:ascii="Arial" w:hAnsi="Arial" w:cs="Arial"/>
        </w:rPr>
        <w:t xml:space="preserve"> Project Faci</w:t>
      </w:r>
      <w:r w:rsidR="00173515" w:rsidRPr="002D067B">
        <w:rPr>
          <w:rFonts w:ascii="Arial" w:hAnsi="Arial" w:cs="Arial"/>
        </w:rPr>
        <w:t xml:space="preserve">lity, </w:t>
      </w:r>
      <w:r w:rsidR="00810834" w:rsidRPr="002D067B">
        <w:rPr>
          <w:rFonts w:ascii="Arial" w:hAnsi="Arial" w:cs="Arial"/>
        </w:rPr>
        <w:t>the system interconnection level</w:t>
      </w:r>
      <w:r w:rsidR="00320FD5" w:rsidRPr="002D067B">
        <w:rPr>
          <w:rFonts w:ascii="Arial" w:hAnsi="Arial" w:cs="Arial"/>
        </w:rPr>
        <w:t xml:space="preserve">, and </w:t>
      </w:r>
      <w:r w:rsidR="00B37461" w:rsidRPr="002D067B">
        <w:rPr>
          <w:rFonts w:ascii="Arial" w:hAnsi="Arial" w:cs="Arial"/>
        </w:rPr>
        <w:t xml:space="preserve">the </w:t>
      </w:r>
      <w:r w:rsidR="005C04C4" w:rsidRPr="002D067B">
        <w:rPr>
          <w:rFonts w:ascii="Arial" w:hAnsi="Arial" w:cs="Arial"/>
        </w:rPr>
        <w:t xml:space="preserve">list of </w:t>
      </w:r>
      <w:r w:rsidR="00CE4485" w:rsidRPr="002D067B">
        <w:rPr>
          <w:rFonts w:ascii="Arial" w:hAnsi="Arial" w:cs="Arial"/>
        </w:rPr>
        <w:t>Agreements</w:t>
      </w:r>
      <w:r w:rsidR="00320FD5" w:rsidRPr="002D067B">
        <w:rPr>
          <w:rFonts w:ascii="Arial" w:hAnsi="Arial" w:cs="Arial"/>
        </w:rPr>
        <w:t xml:space="preserve"> that </w:t>
      </w:r>
      <w:r w:rsidR="00433769">
        <w:rPr>
          <w:rFonts w:ascii="Arial" w:hAnsi="Arial" w:cs="Arial"/>
        </w:rPr>
        <w:t>must</w:t>
      </w:r>
      <w:r w:rsidR="00320FD5" w:rsidRPr="002D067B">
        <w:rPr>
          <w:rFonts w:ascii="Arial" w:hAnsi="Arial" w:cs="Arial"/>
        </w:rPr>
        <w:t xml:space="preserve"> be</w:t>
      </w:r>
      <w:r w:rsidR="009B2E93" w:rsidRPr="002D067B">
        <w:rPr>
          <w:rFonts w:ascii="Arial" w:hAnsi="Arial" w:cs="Arial"/>
        </w:rPr>
        <w:t xml:space="preserve"> </w:t>
      </w:r>
      <w:r w:rsidR="00880B22">
        <w:rPr>
          <w:rFonts w:ascii="Arial" w:hAnsi="Arial" w:cs="Arial"/>
        </w:rPr>
        <w:t xml:space="preserve">signed </w:t>
      </w:r>
      <w:r w:rsidR="009B2E93" w:rsidRPr="002D067B">
        <w:rPr>
          <w:rFonts w:ascii="Arial" w:hAnsi="Arial" w:cs="Arial"/>
        </w:rPr>
        <w:t>should a Participant be</w:t>
      </w:r>
      <w:r w:rsidR="005712BD">
        <w:rPr>
          <w:rFonts w:ascii="Arial" w:hAnsi="Arial" w:cs="Arial"/>
        </w:rPr>
        <w:t xml:space="preserve"> </w:t>
      </w:r>
      <w:r w:rsidR="00D63A83">
        <w:rPr>
          <w:rFonts w:ascii="Arial" w:hAnsi="Arial" w:cs="Arial"/>
        </w:rPr>
        <w:t xml:space="preserve">successful </w:t>
      </w:r>
      <w:r w:rsidR="00D06CED">
        <w:rPr>
          <w:rFonts w:ascii="Arial" w:hAnsi="Arial" w:cs="Arial"/>
        </w:rPr>
        <w:t>in this</w:t>
      </w:r>
      <w:r w:rsidR="00227644">
        <w:rPr>
          <w:rFonts w:ascii="Arial" w:hAnsi="Arial" w:cs="Arial"/>
        </w:rPr>
        <w:t xml:space="preserve"> RFP</w:t>
      </w:r>
      <w:r w:rsidR="00D06CED"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060"/>
        <w:gridCol w:w="3240"/>
        <w:gridCol w:w="2965"/>
      </w:tblGrid>
      <w:tr w:rsidR="002C34E0" w:rsidRPr="002D067B" w14:paraId="53379D64" w14:textId="77777777" w:rsidTr="00BB1178">
        <w:trPr>
          <w:trHeight w:val="350"/>
        </w:trPr>
        <w:tc>
          <w:tcPr>
            <w:tcW w:w="3060" w:type="dxa"/>
            <w:shd w:val="clear" w:color="auto" w:fill="D9D9D9" w:themeFill="background1" w:themeFillShade="D9"/>
          </w:tcPr>
          <w:p w14:paraId="34363E60" w14:textId="7E396936" w:rsidR="002C34E0" w:rsidRPr="002D067B" w:rsidRDefault="00D736DD" w:rsidP="0095774B">
            <w:pPr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>Project Facility Type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02D3391" w14:textId="28E6AAE1" w:rsidR="002C34E0" w:rsidRPr="002D067B" w:rsidRDefault="002C34E0" w:rsidP="0095774B">
            <w:pPr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>Interconnection Level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511FFCF1" w14:textId="26395BF4" w:rsidR="002C34E0" w:rsidRPr="002D067B" w:rsidRDefault="002C34E0" w:rsidP="0095774B">
            <w:pPr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>Agreement Type</w:t>
            </w:r>
            <w:r w:rsidR="001364E1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D32ECB" w:rsidRPr="002D067B" w14:paraId="4025A32F" w14:textId="77777777" w:rsidTr="00BB1178">
        <w:tc>
          <w:tcPr>
            <w:tcW w:w="3060" w:type="dxa"/>
          </w:tcPr>
          <w:p w14:paraId="65010119" w14:textId="19F793F8" w:rsidR="00D32ECB" w:rsidRPr="002D067B" w:rsidRDefault="00817F2E" w:rsidP="00D32EC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Dispatchable Resource</w:t>
            </w:r>
          </w:p>
        </w:tc>
        <w:tc>
          <w:tcPr>
            <w:tcW w:w="3240" w:type="dxa"/>
          </w:tcPr>
          <w:p w14:paraId="2F3F34EF" w14:textId="2181180B" w:rsidR="008E66D9" w:rsidRPr="002D067B" w:rsidRDefault="00D32ECB" w:rsidP="00A120AF">
            <w:pPr>
              <w:ind w:firstLine="0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 xml:space="preserve">Transmission </w:t>
            </w:r>
            <w:r w:rsidR="002923EB">
              <w:rPr>
                <w:rFonts w:ascii="Arial" w:hAnsi="Arial" w:cs="Arial"/>
              </w:rPr>
              <w:t>s</w:t>
            </w:r>
            <w:r w:rsidRPr="002D067B">
              <w:rPr>
                <w:rFonts w:ascii="Arial" w:hAnsi="Arial" w:cs="Arial"/>
              </w:rPr>
              <w:t>ystem</w:t>
            </w:r>
            <w:r w:rsidR="008E66D9" w:rsidRPr="002D06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5" w:type="dxa"/>
          </w:tcPr>
          <w:p w14:paraId="2474C0BD" w14:textId="2FC45EE5" w:rsidR="00A62827" w:rsidRDefault="00A62827" w:rsidP="000C48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MNDA</w:t>
            </w:r>
          </w:p>
          <w:p w14:paraId="07D55575" w14:textId="128FD6DE" w:rsidR="000C4886" w:rsidRDefault="00CB2127" w:rsidP="000C48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Bid-</w:t>
            </w:r>
            <w:r w:rsidR="00BB0D93">
              <w:rPr>
                <w:rFonts w:ascii="Arial" w:hAnsi="Arial" w:cs="Arial"/>
              </w:rPr>
              <w:t>Specific</w:t>
            </w:r>
            <w:r>
              <w:rPr>
                <w:rFonts w:ascii="Arial" w:hAnsi="Arial" w:cs="Arial"/>
              </w:rPr>
              <w:t xml:space="preserve"> </w:t>
            </w:r>
            <w:r w:rsidR="00D32ECB" w:rsidRPr="002D067B">
              <w:rPr>
                <w:rFonts w:ascii="Arial" w:hAnsi="Arial" w:cs="Arial"/>
              </w:rPr>
              <w:t xml:space="preserve">Term Sheet </w:t>
            </w:r>
          </w:p>
          <w:p w14:paraId="26DE7B1C" w14:textId="3332CE7A" w:rsidR="00D32ECB" w:rsidRPr="002D067B" w:rsidRDefault="00974D99" w:rsidP="000C48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="004D0DFE">
              <w:rPr>
                <w:rFonts w:ascii="Arial" w:hAnsi="Arial" w:cs="Arial"/>
              </w:rPr>
              <w:t xml:space="preserve"> Agreement</w:t>
            </w:r>
            <w:r w:rsidR="0027136A">
              <w:rPr>
                <w:rFonts w:ascii="Arial" w:hAnsi="Arial" w:cs="Arial"/>
              </w:rPr>
              <w:t>s</w:t>
            </w:r>
          </w:p>
        </w:tc>
      </w:tr>
    </w:tbl>
    <w:p w14:paraId="4C2E2598" w14:textId="77777777" w:rsidR="00863E85" w:rsidRDefault="00863E85" w:rsidP="00863E85">
      <w:pPr>
        <w:pStyle w:val="Heading1"/>
        <w:spacing w:before="0"/>
        <w:jc w:val="center"/>
        <w:rPr>
          <w:color w:val="auto"/>
          <w:sz w:val="22"/>
          <w:szCs w:val="22"/>
        </w:rPr>
      </w:pPr>
      <w:bookmarkStart w:id="20" w:name="_Toc159404352"/>
    </w:p>
    <w:p w14:paraId="352568BD" w14:textId="7B858437" w:rsidR="00863E85" w:rsidRPr="00863E85" w:rsidRDefault="00863E85" w:rsidP="00863E85">
      <w:pPr>
        <w:pStyle w:val="Heading1"/>
        <w:spacing w:after="24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REMAINDER OF THIS PAGE LEFT BLANK INTENTIONALLY</w:t>
      </w:r>
    </w:p>
    <w:p w14:paraId="309FF976" w14:textId="3DCB23B3" w:rsidR="00366957" w:rsidRPr="002D067B" w:rsidRDefault="00863E85" w:rsidP="004242AD">
      <w:pPr>
        <w:pStyle w:val="Heading1"/>
        <w:spacing w:after="240"/>
      </w:pPr>
      <w:r>
        <w:br w:type="page"/>
      </w:r>
      <w:r w:rsidR="00491020" w:rsidRPr="002D067B">
        <w:lastRenderedPageBreak/>
        <w:t>Section 3 Bid Proposal Eligibility Requirements</w:t>
      </w:r>
      <w:bookmarkEnd w:id="20"/>
    </w:p>
    <w:p w14:paraId="29E78D41" w14:textId="78A00538" w:rsidR="00491020" w:rsidRPr="002D067B" w:rsidRDefault="00A05CA5" w:rsidP="004242AD">
      <w:pPr>
        <w:spacing w:after="120"/>
        <w:rPr>
          <w:rFonts w:ascii="Arial" w:hAnsi="Arial" w:cs="Arial"/>
        </w:rPr>
      </w:pPr>
      <w:r w:rsidRPr="002D067B">
        <w:rPr>
          <w:rFonts w:ascii="Arial" w:hAnsi="Arial" w:cs="Arial"/>
        </w:rPr>
        <w:t xml:space="preserve">Platte River will consider </w:t>
      </w:r>
      <w:r w:rsidR="008C7562" w:rsidRPr="002D067B">
        <w:rPr>
          <w:rFonts w:ascii="Arial" w:hAnsi="Arial" w:cs="Arial"/>
        </w:rPr>
        <w:t>Bid</w:t>
      </w:r>
      <w:r w:rsidR="005C2AB5" w:rsidRPr="002D067B">
        <w:rPr>
          <w:rFonts w:ascii="Arial" w:hAnsi="Arial" w:cs="Arial"/>
        </w:rPr>
        <w:t>s</w:t>
      </w:r>
      <w:r w:rsidR="008C7562" w:rsidRPr="002D067B">
        <w:rPr>
          <w:rFonts w:ascii="Arial" w:hAnsi="Arial" w:cs="Arial"/>
        </w:rPr>
        <w:t xml:space="preserve"> for Project Facilities that meet the </w:t>
      </w:r>
      <w:r w:rsidR="00195A0B" w:rsidRPr="002D067B">
        <w:rPr>
          <w:rFonts w:ascii="Arial" w:hAnsi="Arial" w:cs="Arial"/>
        </w:rPr>
        <w:t>applicable specifications below</w:t>
      </w:r>
      <w:r w:rsidR="00217582" w:rsidRPr="002D067B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BA4117" w:rsidRPr="002D067B" w14:paraId="1E00821F" w14:textId="77777777" w:rsidTr="00552974">
        <w:trPr>
          <w:trHeight w:val="584"/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1BD186BF" w14:textId="554A7897" w:rsidR="00022FA3" w:rsidRPr="002D067B" w:rsidRDefault="00417207" w:rsidP="00417207">
            <w:pPr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 xml:space="preserve">Eligibility </w:t>
            </w:r>
            <w:r w:rsidR="009B3AD7" w:rsidRPr="002D067B">
              <w:rPr>
                <w:rFonts w:ascii="Arial" w:hAnsi="Arial" w:cs="Arial"/>
                <w:b/>
                <w:bCs/>
              </w:rPr>
              <w:t>Requirement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502B08E1" w14:textId="4D44FB77" w:rsidR="00022FA3" w:rsidRPr="002D067B" w:rsidRDefault="00391045" w:rsidP="00022FA3">
            <w:pPr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AE22B9" w:rsidRPr="002D067B" w14:paraId="1F0F0469" w14:textId="77777777" w:rsidTr="00552974">
        <w:tc>
          <w:tcPr>
            <w:tcW w:w="2405" w:type="dxa"/>
          </w:tcPr>
          <w:p w14:paraId="5F78E4C6" w14:textId="41951D1D" w:rsidR="00AE22B9" w:rsidRPr="002D067B" w:rsidRDefault="007F5FE0" w:rsidP="00863E85">
            <w:pPr>
              <w:keepNext/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 xml:space="preserve">Sole </w:t>
            </w:r>
            <w:r w:rsidR="004D0DFE">
              <w:rPr>
                <w:rFonts w:ascii="Arial" w:hAnsi="Arial" w:cs="Arial"/>
                <w:b/>
                <w:bCs/>
              </w:rPr>
              <w:t>Customer</w:t>
            </w:r>
            <w:r w:rsidR="00D0521E" w:rsidRPr="002D067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945" w:type="dxa"/>
          </w:tcPr>
          <w:p w14:paraId="43723810" w14:textId="2BDEAF9A" w:rsidR="00AE22B9" w:rsidRPr="002D067B" w:rsidRDefault="007F5FE0" w:rsidP="00863E85">
            <w:pPr>
              <w:keepNext/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>Platte River requires Bids in which Platte River is the sole</w:t>
            </w:r>
            <w:r w:rsidR="004D0DFE">
              <w:rPr>
                <w:rFonts w:ascii="Arial" w:hAnsi="Arial" w:cs="Arial"/>
              </w:rPr>
              <w:t xml:space="preserve"> customer </w:t>
            </w:r>
            <w:r w:rsidR="00A57888">
              <w:rPr>
                <w:rFonts w:ascii="Arial" w:hAnsi="Arial" w:cs="Arial"/>
              </w:rPr>
              <w:t xml:space="preserve">for the Project Facilities </w:t>
            </w:r>
            <w:r w:rsidR="004D0DFE">
              <w:rPr>
                <w:rFonts w:ascii="Arial" w:hAnsi="Arial" w:cs="Arial"/>
              </w:rPr>
              <w:t>or the sole</w:t>
            </w:r>
            <w:r w:rsidRPr="002D067B">
              <w:rPr>
                <w:rFonts w:ascii="Arial" w:hAnsi="Arial" w:cs="Arial"/>
              </w:rPr>
              <w:t xml:space="preserve"> off-taker of the net output from the Project Facilit</w:t>
            </w:r>
            <w:r w:rsidR="00A57888">
              <w:rPr>
                <w:rFonts w:ascii="Arial" w:hAnsi="Arial" w:cs="Arial"/>
              </w:rPr>
              <w:t>ies</w:t>
            </w:r>
            <w:r w:rsidR="004D0DFE">
              <w:rPr>
                <w:rFonts w:ascii="Arial" w:hAnsi="Arial" w:cs="Arial"/>
              </w:rPr>
              <w:t xml:space="preserve">, if </w:t>
            </w:r>
            <w:r w:rsidR="008A4432">
              <w:rPr>
                <w:rFonts w:ascii="Arial" w:hAnsi="Arial" w:cs="Arial"/>
              </w:rPr>
              <w:t xml:space="preserve">the </w:t>
            </w:r>
            <w:r w:rsidR="00CA4295">
              <w:rPr>
                <w:rFonts w:ascii="Arial" w:hAnsi="Arial" w:cs="Arial"/>
              </w:rPr>
              <w:t>B</w:t>
            </w:r>
            <w:r w:rsidR="008A4432">
              <w:rPr>
                <w:rFonts w:ascii="Arial" w:hAnsi="Arial" w:cs="Arial"/>
              </w:rPr>
              <w:t>id is structured as a PPA</w:t>
            </w:r>
            <w:r w:rsidRPr="002D067B">
              <w:rPr>
                <w:rFonts w:ascii="Arial" w:hAnsi="Arial" w:cs="Arial"/>
              </w:rPr>
              <w:t xml:space="preserve">. </w:t>
            </w:r>
          </w:p>
          <w:p w14:paraId="3BED70D9" w14:textId="7D6915B2" w:rsidR="007F5FE0" w:rsidRPr="002D067B" w:rsidRDefault="007F5FE0" w:rsidP="00863E85">
            <w:pPr>
              <w:keepNext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865D54" w:rsidRPr="002D067B" w14:paraId="38E44F6E" w14:textId="77777777" w:rsidTr="00552974">
        <w:tc>
          <w:tcPr>
            <w:tcW w:w="2405" w:type="dxa"/>
          </w:tcPr>
          <w:p w14:paraId="1747D561" w14:textId="27F884FE" w:rsidR="00A14122" w:rsidRPr="002D067B" w:rsidRDefault="004760C9" w:rsidP="0052416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>Project Facility</w:t>
            </w:r>
            <w:r w:rsidR="001A0878" w:rsidRPr="002D067B">
              <w:rPr>
                <w:rFonts w:ascii="Arial" w:hAnsi="Arial" w:cs="Arial"/>
                <w:b/>
                <w:bCs/>
              </w:rPr>
              <w:t xml:space="preserve"> Type</w:t>
            </w:r>
          </w:p>
        </w:tc>
        <w:tc>
          <w:tcPr>
            <w:tcW w:w="6945" w:type="dxa"/>
            <w:shd w:val="clear" w:color="auto" w:fill="auto"/>
          </w:tcPr>
          <w:p w14:paraId="3FFE1889" w14:textId="2DF52B0F" w:rsidR="00EF5C61" w:rsidRPr="00227060" w:rsidRDefault="004D6E5C" w:rsidP="00972E92">
            <w:pPr>
              <w:ind w:firstLine="0"/>
              <w:jc w:val="both"/>
              <w:rPr>
                <w:rFonts w:ascii="Arial" w:hAnsi="Arial" w:cs="Arial"/>
              </w:rPr>
            </w:pPr>
            <w:r w:rsidRPr="00227060">
              <w:rPr>
                <w:rFonts w:ascii="Arial" w:hAnsi="Arial" w:cs="Arial"/>
              </w:rPr>
              <w:t xml:space="preserve">Platte River </w:t>
            </w:r>
            <w:r w:rsidR="00F41343" w:rsidRPr="00227060">
              <w:rPr>
                <w:rFonts w:ascii="Arial" w:hAnsi="Arial" w:cs="Arial"/>
              </w:rPr>
              <w:t xml:space="preserve">seeks </w:t>
            </w:r>
            <w:r w:rsidRPr="00227060">
              <w:rPr>
                <w:rFonts w:ascii="Arial" w:hAnsi="Arial" w:cs="Arial"/>
              </w:rPr>
              <w:t xml:space="preserve">Bids </w:t>
            </w:r>
            <w:r w:rsidR="00F41343" w:rsidRPr="00227060">
              <w:rPr>
                <w:rFonts w:ascii="Arial" w:hAnsi="Arial" w:cs="Arial"/>
              </w:rPr>
              <w:t xml:space="preserve">for </w:t>
            </w:r>
            <w:r w:rsidR="001C14FE" w:rsidRPr="00227060">
              <w:rPr>
                <w:rFonts w:ascii="Arial" w:hAnsi="Arial" w:cs="Arial"/>
              </w:rPr>
              <w:t>P</w:t>
            </w:r>
            <w:r w:rsidRPr="00227060">
              <w:rPr>
                <w:rFonts w:ascii="Arial" w:hAnsi="Arial" w:cs="Arial"/>
              </w:rPr>
              <w:t xml:space="preserve">roject </w:t>
            </w:r>
            <w:r w:rsidR="00FF236B" w:rsidRPr="00227060">
              <w:rPr>
                <w:rFonts w:ascii="Arial" w:hAnsi="Arial" w:cs="Arial"/>
              </w:rPr>
              <w:t xml:space="preserve">Facilities </w:t>
            </w:r>
            <w:r w:rsidRPr="00227060">
              <w:rPr>
                <w:rFonts w:ascii="Arial" w:hAnsi="Arial" w:cs="Arial"/>
              </w:rPr>
              <w:t xml:space="preserve">that interconnect </w:t>
            </w:r>
            <w:r w:rsidR="00E07706">
              <w:rPr>
                <w:rFonts w:ascii="Arial" w:hAnsi="Arial" w:cs="Arial"/>
              </w:rPr>
              <w:t xml:space="preserve">directly </w:t>
            </w:r>
            <w:r w:rsidRPr="00227060">
              <w:rPr>
                <w:rFonts w:ascii="Arial" w:hAnsi="Arial" w:cs="Arial"/>
              </w:rPr>
              <w:t xml:space="preserve">to Platte River’s transmission </w:t>
            </w:r>
            <w:r w:rsidR="003D5C03" w:rsidRPr="00227060">
              <w:rPr>
                <w:rFonts w:ascii="Arial" w:hAnsi="Arial" w:cs="Arial"/>
              </w:rPr>
              <w:t>system</w:t>
            </w:r>
            <w:r w:rsidR="001C14FE" w:rsidRPr="00227060">
              <w:rPr>
                <w:rFonts w:ascii="Arial" w:hAnsi="Arial" w:cs="Arial"/>
              </w:rPr>
              <w:t xml:space="preserve"> or</w:t>
            </w:r>
            <w:r w:rsidR="00E91E11">
              <w:rPr>
                <w:rFonts w:ascii="Arial" w:hAnsi="Arial" w:cs="Arial"/>
              </w:rPr>
              <w:t xml:space="preserve"> have</w:t>
            </w:r>
            <w:r w:rsidR="001C14FE" w:rsidRPr="00227060">
              <w:rPr>
                <w:rFonts w:ascii="Arial" w:hAnsi="Arial" w:cs="Arial"/>
              </w:rPr>
              <w:t xml:space="preserve"> firm transmission service from</w:t>
            </w:r>
            <w:r w:rsidR="00192528" w:rsidRPr="00227060">
              <w:rPr>
                <w:rFonts w:ascii="Arial" w:hAnsi="Arial" w:cs="Arial"/>
              </w:rPr>
              <w:t xml:space="preserve"> </w:t>
            </w:r>
            <w:r w:rsidR="00AB63B8" w:rsidRPr="00227060">
              <w:rPr>
                <w:rFonts w:ascii="Arial" w:hAnsi="Arial" w:cs="Arial"/>
              </w:rPr>
              <w:t xml:space="preserve">the </w:t>
            </w:r>
            <w:r w:rsidR="00192528" w:rsidRPr="00227060">
              <w:rPr>
                <w:rFonts w:ascii="Arial" w:hAnsi="Arial" w:cs="Arial"/>
              </w:rPr>
              <w:t>point of interconnection to Platte River</w:t>
            </w:r>
            <w:r w:rsidR="00A913AD" w:rsidRPr="00227060">
              <w:rPr>
                <w:rFonts w:ascii="Arial" w:hAnsi="Arial" w:cs="Arial"/>
              </w:rPr>
              <w:t>’s transmission system</w:t>
            </w:r>
            <w:r w:rsidR="00094721" w:rsidRPr="00227060">
              <w:rPr>
                <w:rFonts w:ascii="Arial" w:hAnsi="Arial" w:cs="Arial"/>
              </w:rPr>
              <w:t xml:space="preserve"> and </w:t>
            </w:r>
            <w:r w:rsidR="00E07706">
              <w:rPr>
                <w:rFonts w:ascii="Arial" w:hAnsi="Arial" w:cs="Arial"/>
              </w:rPr>
              <w:t>network designated service over P</w:t>
            </w:r>
            <w:r w:rsidR="00094721" w:rsidRPr="00227060">
              <w:rPr>
                <w:rFonts w:ascii="Arial" w:hAnsi="Arial" w:cs="Arial"/>
              </w:rPr>
              <w:t>latte River</w:t>
            </w:r>
            <w:r w:rsidR="00E07706">
              <w:rPr>
                <w:rFonts w:ascii="Arial" w:hAnsi="Arial" w:cs="Arial"/>
              </w:rPr>
              <w:t xml:space="preserve">’s </w:t>
            </w:r>
            <w:r w:rsidR="00094721" w:rsidRPr="00227060">
              <w:rPr>
                <w:rFonts w:ascii="Arial" w:hAnsi="Arial" w:cs="Arial"/>
              </w:rPr>
              <w:t>transmission system.</w:t>
            </w:r>
            <w:r w:rsidR="003E77C3" w:rsidRPr="00227060">
              <w:rPr>
                <w:rFonts w:ascii="Arial" w:hAnsi="Arial" w:cs="Arial"/>
              </w:rPr>
              <w:t xml:space="preserve"> </w:t>
            </w:r>
            <w:r w:rsidR="00CA4295">
              <w:rPr>
                <w:rFonts w:ascii="Arial" w:hAnsi="Arial" w:cs="Arial"/>
              </w:rPr>
              <w:t>Participants’ Bids should explain how the proposed Project Facilities will interconnect to Platte River’s system.</w:t>
            </w:r>
          </w:p>
          <w:p w14:paraId="39D198EB" w14:textId="06212110" w:rsidR="00593FE3" w:rsidRPr="00227060" w:rsidRDefault="00593FE3" w:rsidP="00972E92">
            <w:pPr>
              <w:jc w:val="both"/>
              <w:rPr>
                <w:rFonts w:ascii="Arial" w:hAnsi="Arial" w:cs="Arial"/>
              </w:rPr>
            </w:pPr>
          </w:p>
        </w:tc>
      </w:tr>
      <w:tr w:rsidR="00865D54" w:rsidRPr="002D067B" w14:paraId="3D14DA7C" w14:textId="77777777" w:rsidTr="00552974">
        <w:tc>
          <w:tcPr>
            <w:tcW w:w="2405" w:type="dxa"/>
          </w:tcPr>
          <w:p w14:paraId="29C8038F" w14:textId="3EDFE819" w:rsidR="00A14122" w:rsidRPr="002D067B" w:rsidRDefault="00301FAA" w:rsidP="0052416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>Capacity</w:t>
            </w:r>
            <w:r w:rsidR="00995CA0" w:rsidRPr="002D067B">
              <w:rPr>
                <w:rFonts w:ascii="Arial" w:hAnsi="Arial" w:cs="Arial"/>
                <w:b/>
                <w:bCs/>
              </w:rPr>
              <w:t xml:space="preserve"> Amount</w:t>
            </w:r>
          </w:p>
        </w:tc>
        <w:tc>
          <w:tcPr>
            <w:tcW w:w="6945" w:type="dxa"/>
          </w:tcPr>
          <w:p w14:paraId="14FAAE06" w14:textId="595395CA" w:rsidR="00D5540F" w:rsidRDefault="00D5540F" w:rsidP="00D5540F">
            <w:pPr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 xml:space="preserve">Platte River </w:t>
            </w:r>
            <w:r>
              <w:rPr>
                <w:rFonts w:ascii="Arial" w:hAnsi="Arial" w:cs="Arial"/>
              </w:rPr>
              <w:t xml:space="preserve">seeks up to 200 MW of </w:t>
            </w:r>
            <w:r w:rsidRPr="00FB6EC2">
              <w:rPr>
                <w:rFonts w:ascii="Arial" w:hAnsi="Arial" w:cs="Arial"/>
              </w:rPr>
              <w:t>nameplate</w:t>
            </w:r>
            <w:r>
              <w:rPr>
                <w:rFonts w:ascii="Arial" w:hAnsi="Arial" w:cs="Arial"/>
              </w:rPr>
              <w:t xml:space="preserve"> </w:t>
            </w:r>
            <w:r w:rsidR="00A5788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ispatchable or </w:t>
            </w:r>
            <w:proofErr w:type="spellStart"/>
            <w:r>
              <w:rPr>
                <w:rFonts w:ascii="Arial" w:hAnsi="Arial" w:cs="Arial"/>
              </w:rPr>
              <w:t>ICAP</w:t>
            </w:r>
            <w:proofErr w:type="spellEnd"/>
            <w:r>
              <w:rPr>
                <w:rFonts w:ascii="Arial" w:hAnsi="Arial" w:cs="Arial"/>
              </w:rPr>
              <w:t xml:space="preserve"> capacity with an expected UCAP capacity factor of 95% which</w:t>
            </w:r>
            <w:r w:rsidR="00A258B3">
              <w:rPr>
                <w:rFonts w:ascii="Arial" w:hAnsi="Arial" w:cs="Arial"/>
              </w:rPr>
              <w:t xml:space="preserve"> is</w:t>
            </w:r>
            <w:r>
              <w:rPr>
                <w:rFonts w:ascii="Arial" w:hAnsi="Arial" w:cs="Arial"/>
              </w:rPr>
              <w:t xml:space="preserve"> equivalent to a forced outage rate of not </w:t>
            </w:r>
            <w:r w:rsidR="00E265EE">
              <w:rPr>
                <w:rFonts w:ascii="Arial" w:hAnsi="Arial" w:cs="Arial"/>
              </w:rPr>
              <w:t xml:space="preserve">more </w:t>
            </w:r>
            <w:r>
              <w:rPr>
                <w:rFonts w:ascii="Arial" w:hAnsi="Arial" w:cs="Arial"/>
              </w:rPr>
              <w:t xml:space="preserve">than 5% of ICAP. </w:t>
            </w:r>
          </w:p>
          <w:p w14:paraId="793D3B32" w14:textId="0B1FC2E3" w:rsidR="00B9065E" w:rsidRPr="002D067B" w:rsidRDefault="00B9065E" w:rsidP="00072CF6">
            <w:pPr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570AC4" w:rsidRPr="002D067B" w14:paraId="2D0F3D34" w14:textId="77777777" w:rsidTr="00552974">
        <w:tc>
          <w:tcPr>
            <w:tcW w:w="2405" w:type="dxa"/>
          </w:tcPr>
          <w:p w14:paraId="2CCB207E" w14:textId="477E0687" w:rsidR="00570AC4" w:rsidRPr="002D067B" w:rsidRDefault="002A7066" w:rsidP="00570AC4">
            <w:pPr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>Pricing</w:t>
            </w:r>
            <w:r w:rsidR="008A4432">
              <w:rPr>
                <w:rFonts w:ascii="Arial" w:hAnsi="Arial" w:cs="Arial"/>
                <w:b/>
                <w:bCs/>
              </w:rPr>
              <w:t xml:space="preserve"> </w:t>
            </w:r>
            <w:r w:rsidR="00E265EE">
              <w:rPr>
                <w:rFonts w:ascii="Arial" w:hAnsi="Arial" w:cs="Arial"/>
                <w:b/>
                <w:bCs/>
              </w:rPr>
              <w:t xml:space="preserve">and </w:t>
            </w:r>
            <w:r w:rsidR="008A4432">
              <w:rPr>
                <w:rFonts w:ascii="Arial" w:hAnsi="Arial" w:cs="Arial"/>
                <w:b/>
                <w:bCs/>
              </w:rPr>
              <w:t>Form of Final Agreement</w:t>
            </w:r>
          </w:p>
        </w:tc>
        <w:tc>
          <w:tcPr>
            <w:tcW w:w="6945" w:type="dxa"/>
          </w:tcPr>
          <w:p w14:paraId="1013B992" w14:textId="54D8EAF9" w:rsidR="00CA4295" w:rsidRDefault="002A7066" w:rsidP="00A234D4">
            <w:pPr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>Participant</w:t>
            </w:r>
            <w:r w:rsidR="00BB0AD5" w:rsidRPr="002D067B">
              <w:rPr>
                <w:rFonts w:ascii="Arial" w:hAnsi="Arial" w:cs="Arial"/>
              </w:rPr>
              <w:t xml:space="preserve"> Bids </w:t>
            </w:r>
            <w:r w:rsidR="00A7424C">
              <w:rPr>
                <w:rFonts w:ascii="Arial" w:hAnsi="Arial" w:cs="Arial"/>
              </w:rPr>
              <w:t>must</w:t>
            </w:r>
            <w:r w:rsidR="004F7053" w:rsidRPr="002D067B">
              <w:rPr>
                <w:rFonts w:ascii="Arial" w:hAnsi="Arial" w:cs="Arial"/>
              </w:rPr>
              <w:t xml:space="preserve"> </w:t>
            </w:r>
            <w:r w:rsidR="0027136A">
              <w:rPr>
                <w:rFonts w:ascii="Arial" w:hAnsi="Arial" w:cs="Arial"/>
              </w:rPr>
              <w:t>give</w:t>
            </w:r>
            <w:r w:rsidR="008A4432">
              <w:rPr>
                <w:rFonts w:ascii="Arial" w:hAnsi="Arial" w:cs="Arial"/>
              </w:rPr>
              <w:t xml:space="preserve"> all-inclusive</w:t>
            </w:r>
            <w:r w:rsidR="002466E8">
              <w:rPr>
                <w:rFonts w:ascii="Arial" w:hAnsi="Arial" w:cs="Arial"/>
              </w:rPr>
              <w:t xml:space="preserve"> pricing</w:t>
            </w:r>
            <w:r w:rsidR="008A4432">
              <w:rPr>
                <w:rFonts w:ascii="Arial" w:hAnsi="Arial" w:cs="Arial"/>
              </w:rPr>
              <w:t xml:space="preserve">. This means </w:t>
            </w:r>
            <w:r w:rsidR="00CA4295">
              <w:rPr>
                <w:rFonts w:ascii="Arial" w:hAnsi="Arial" w:cs="Arial"/>
              </w:rPr>
              <w:t xml:space="preserve">Participants should clearly explain whether the Bid includes the costs of transmission service, </w:t>
            </w:r>
            <w:r w:rsidR="008A4432">
              <w:rPr>
                <w:rFonts w:ascii="Arial" w:hAnsi="Arial" w:cs="Arial"/>
              </w:rPr>
              <w:t>and rights or site control, permitting, and any additional equipment</w:t>
            </w:r>
            <w:r w:rsidR="0027136A">
              <w:rPr>
                <w:rFonts w:ascii="Arial" w:hAnsi="Arial" w:cs="Arial"/>
              </w:rPr>
              <w:t>, materials,</w:t>
            </w:r>
            <w:r w:rsidR="008A4432">
              <w:rPr>
                <w:rFonts w:ascii="Arial" w:hAnsi="Arial" w:cs="Arial"/>
              </w:rPr>
              <w:t xml:space="preserve"> or upgrades needed to build a viable Project Facility. </w:t>
            </w:r>
            <w:r w:rsidR="00E265EE">
              <w:rPr>
                <w:rFonts w:ascii="Arial" w:hAnsi="Arial" w:cs="Arial"/>
              </w:rPr>
              <w:t xml:space="preserve">For any Project </w:t>
            </w:r>
            <w:r w:rsidR="00CA4295">
              <w:rPr>
                <w:rFonts w:ascii="Arial" w:hAnsi="Arial" w:cs="Arial"/>
              </w:rPr>
              <w:t xml:space="preserve">cost not included in the Bid pricing, Participants should explain whether Platte River is expected to pay the omitted cost. </w:t>
            </w:r>
          </w:p>
          <w:p w14:paraId="33D50ADC" w14:textId="77777777" w:rsidR="00CA4295" w:rsidRDefault="00CA4295" w:rsidP="00A234D4">
            <w:pPr>
              <w:ind w:firstLine="0"/>
              <w:jc w:val="both"/>
              <w:rPr>
                <w:rFonts w:ascii="Arial" w:hAnsi="Arial" w:cs="Arial"/>
              </w:rPr>
            </w:pPr>
          </w:p>
          <w:p w14:paraId="4D22B024" w14:textId="3DFEF5E4" w:rsidR="005541B1" w:rsidRDefault="00CA4295" w:rsidP="00E52534">
            <w:pPr>
              <w:spacing w:after="240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Potential pricing models include: </w:t>
            </w:r>
            <w:r w:rsidR="00F11F51">
              <w:rPr>
                <w:rFonts w:ascii="Arial" w:hAnsi="Arial" w:cs="Arial"/>
              </w:rPr>
              <w:t>a monthly or annual fixed pay</w:t>
            </w:r>
            <w:r w:rsidR="007C1190">
              <w:rPr>
                <w:rFonts w:ascii="Arial" w:hAnsi="Arial" w:cs="Arial"/>
              </w:rPr>
              <w:t>ment</w:t>
            </w:r>
            <w:r w:rsidR="005E5D31">
              <w:rPr>
                <w:rFonts w:ascii="Arial" w:hAnsi="Arial" w:cs="Arial"/>
              </w:rPr>
              <w:t xml:space="preserve"> ($/kW-Month)</w:t>
            </w:r>
            <w:r w:rsidR="007C1190">
              <w:rPr>
                <w:rFonts w:ascii="Arial" w:hAnsi="Arial" w:cs="Arial"/>
              </w:rPr>
              <w:t xml:space="preserve"> and variable </w:t>
            </w:r>
            <w:r w:rsidR="00BB0AD5" w:rsidRPr="002D067B">
              <w:rPr>
                <w:rFonts w:ascii="Arial" w:hAnsi="Arial" w:cs="Arial"/>
              </w:rPr>
              <w:t>pricing</w:t>
            </w:r>
            <w:r w:rsidR="00CB0112" w:rsidRPr="002D067B">
              <w:rPr>
                <w:rFonts w:ascii="Arial" w:hAnsi="Arial" w:cs="Arial"/>
              </w:rPr>
              <w:t xml:space="preserve"> </w:t>
            </w:r>
            <w:r w:rsidR="006C6D1D">
              <w:rPr>
                <w:rFonts w:ascii="Arial" w:hAnsi="Arial" w:cs="Arial"/>
              </w:rPr>
              <w:t xml:space="preserve">($/MWh) </w:t>
            </w:r>
            <w:r w:rsidR="007C1190">
              <w:rPr>
                <w:rFonts w:ascii="Arial" w:hAnsi="Arial" w:cs="Arial"/>
              </w:rPr>
              <w:t>based on the amo</w:t>
            </w:r>
            <w:r w:rsidR="005E5D31">
              <w:rPr>
                <w:rFonts w:ascii="Arial" w:hAnsi="Arial" w:cs="Arial"/>
              </w:rPr>
              <w:t>u</w:t>
            </w:r>
            <w:r w:rsidR="007C1190">
              <w:rPr>
                <w:rFonts w:ascii="Arial" w:hAnsi="Arial" w:cs="Arial"/>
              </w:rPr>
              <w:t xml:space="preserve">nt of energy </w:t>
            </w:r>
            <w:r w:rsidR="005E5D31">
              <w:rPr>
                <w:rFonts w:ascii="Arial" w:hAnsi="Arial" w:cs="Arial"/>
              </w:rPr>
              <w:t xml:space="preserve">delivered to Platte River over the term of </w:t>
            </w:r>
            <w:r w:rsidR="008A4432">
              <w:rPr>
                <w:rFonts w:ascii="Arial" w:hAnsi="Arial" w:cs="Arial"/>
              </w:rPr>
              <w:t xml:space="preserve">a </w:t>
            </w:r>
            <w:r w:rsidR="005E5D31">
              <w:rPr>
                <w:rFonts w:ascii="Arial" w:hAnsi="Arial" w:cs="Arial"/>
              </w:rPr>
              <w:t>PPA</w:t>
            </w:r>
            <w:r>
              <w:rPr>
                <w:rFonts w:ascii="Arial" w:hAnsi="Arial" w:cs="Arial"/>
              </w:rPr>
              <w:t xml:space="preserve">, </w:t>
            </w:r>
            <w:r w:rsidR="0027136A">
              <w:rPr>
                <w:rFonts w:ascii="Arial" w:hAnsi="Arial" w:cs="Arial"/>
              </w:rPr>
              <w:t>the</w:t>
            </w:r>
            <w:r w:rsidR="008A4432">
              <w:rPr>
                <w:rFonts w:ascii="Arial" w:hAnsi="Arial" w:cs="Arial"/>
              </w:rPr>
              <w:t xml:space="preserve"> full cost of construction (lump sum or time and materials)</w:t>
            </w:r>
            <w:r w:rsidR="00A57888">
              <w:rPr>
                <w:rFonts w:ascii="Arial" w:hAnsi="Arial" w:cs="Arial"/>
              </w:rPr>
              <w:t xml:space="preserve"> in an EPC Agreement or other construction contract</w:t>
            </w:r>
            <w:r w:rsidR="008A4432">
              <w:rPr>
                <w:rFonts w:ascii="Arial" w:hAnsi="Arial" w:cs="Arial"/>
              </w:rPr>
              <w:t>,</w:t>
            </w:r>
            <w:r w:rsidR="00E265EE">
              <w:rPr>
                <w:rFonts w:ascii="Arial" w:hAnsi="Arial" w:cs="Arial"/>
              </w:rPr>
              <w:t xml:space="preserve"> or</w:t>
            </w:r>
            <w:r w:rsidR="00A57888">
              <w:rPr>
                <w:rFonts w:ascii="Arial" w:hAnsi="Arial" w:cs="Arial"/>
              </w:rPr>
              <w:t xml:space="preserve"> the</w:t>
            </w:r>
            <w:r w:rsidR="008A4432">
              <w:rPr>
                <w:rFonts w:ascii="Arial" w:hAnsi="Arial" w:cs="Arial"/>
              </w:rPr>
              <w:t xml:space="preserve"> levelized cost of energy</w:t>
            </w:r>
            <w:r w:rsidR="00A57888">
              <w:rPr>
                <w:rFonts w:ascii="Arial" w:hAnsi="Arial" w:cs="Arial"/>
              </w:rPr>
              <w:t xml:space="preserve"> from the Project Facilities</w:t>
            </w:r>
            <w:r>
              <w:rPr>
                <w:rFonts w:ascii="Arial" w:hAnsi="Arial" w:cs="Arial"/>
              </w:rPr>
              <w:t>. Participants may propose o</w:t>
            </w:r>
            <w:r w:rsidR="005541B1">
              <w:rPr>
                <w:rFonts w:ascii="Arial" w:hAnsi="Arial" w:cs="Arial"/>
              </w:rPr>
              <w:t>ther pricing model</w:t>
            </w:r>
            <w:r w:rsidR="00A57888">
              <w:rPr>
                <w:rFonts w:ascii="Arial" w:hAnsi="Arial" w:cs="Arial"/>
              </w:rPr>
              <w:t>s</w:t>
            </w:r>
            <w:r w:rsidR="005541B1">
              <w:rPr>
                <w:rFonts w:ascii="Arial" w:hAnsi="Arial" w:cs="Arial"/>
              </w:rPr>
              <w:t>, as appropriate</w:t>
            </w:r>
            <w:r w:rsidR="005E5D31">
              <w:rPr>
                <w:rFonts w:ascii="Arial" w:hAnsi="Arial" w:cs="Arial"/>
              </w:rPr>
              <w:t>.</w:t>
            </w:r>
          </w:p>
          <w:p w14:paraId="1E6ED58B" w14:textId="2F77D480" w:rsidR="00CB0112" w:rsidRPr="00C07CEA" w:rsidRDefault="008A4432" w:rsidP="00A234D4">
            <w:pPr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must clearly explain their pricing model</w:t>
            </w:r>
            <w:r w:rsidR="00AB17A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all costs included in the pricing, and should </w:t>
            </w:r>
            <w:r w:rsidR="00CA4295">
              <w:rPr>
                <w:rFonts w:ascii="Arial" w:hAnsi="Arial" w:cs="Arial"/>
              </w:rPr>
              <w:t>propose the</w:t>
            </w:r>
            <w:r w:rsidR="005541B1">
              <w:rPr>
                <w:rFonts w:ascii="Arial" w:hAnsi="Arial" w:cs="Arial"/>
              </w:rPr>
              <w:t xml:space="preserve"> form of the </w:t>
            </w:r>
            <w:r w:rsidR="00CA4295">
              <w:rPr>
                <w:rFonts w:ascii="Arial" w:hAnsi="Arial" w:cs="Arial"/>
              </w:rPr>
              <w:t xml:space="preserve">Project </w:t>
            </w:r>
            <w:r w:rsidR="005541B1">
              <w:rPr>
                <w:rFonts w:ascii="Arial" w:hAnsi="Arial" w:cs="Arial"/>
              </w:rPr>
              <w:t>Agreement</w:t>
            </w:r>
            <w:r w:rsidR="0027136A">
              <w:rPr>
                <w:rFonts w:ascii="Arial" w:hAnsi="Arial" w:cs="Arial"/>
              </w:rPr>
              <w:t>s</w:t>
            </w:r>
            <w:r w:rsidR="005541B1">
              <w:rPr>
                <w:rFonts w:ascii="Arial" w:hAnsi="Arial" w:cs="Arial"/>
              </w:rPr>
              <w:t xml:space="preserve">, including any ancillary Agreements (license agreements, operating agreements, or similar) needed to finalize the </w:t>
            </w:r>
            <w:r w:rsidR="00AB17AC">
              <w:rPr>
                <w:rFonts w:ascii="Arial" w:hAnsi="Arial" w:cs="Arial"/>
              </w:rPr>
              <w:t xml:space="preserve">Project and any associated </w:t>
            </w:r>
            <w:r w:rsidR="005541B1">
              <w:rPr>
                <w:rFonts w:ascii="Arial" w:hAnsi="Arial" w:cs="Arial"/>
              </w:rPr>
              <w:t>transaction</w:t>
            </w:r>
            <w:r w:rsidR="00AB17AC">
              <w:rPr>
                <w:rFonts w:ascii="Arial" w:hAnsi="Arial" w:cs="Arial"/>
              </w:rPr>
              <w:t>s</w:t>
            </w:r>
            <w:r w:rsidR="005541B1">
              <w:rPr>
                <w:rFonts w:ascii="Arial" w:hAnsi="Arial" w:cs="Arial"/>
              </w:rPr>
              <w:t>.</w:t>
            </w:r>
          </w:p>
          <w:p w14:paraId="07AA586F" w14:textId="619BECB5" w:rsidR="00CA4295" w:rsidRPr="00E265EE" w:rsidRDefault="00CA4295" w:rsidP="00E265EE">
            <w:pPr>
              <w:ind w:firstLine="0"/>
              <w:rPr>
                <w:rFonts w:ascii="Arial" w:hAnsi="Arial" w:cs="Arial"/>
              </w:rPr>
            </w:pPr>
          </w:p>
        </w:tc>
      </w:tr>
      <w:tr w:rsidR="00865D54" w:rsidRPr="002D067B" w14:paraId="61D28970" w14:textId="77777777" w:rsidTr="00552974">
        <w:tc>
          <w:tcPr>
            <w:tcW w:w="2405" w:type="dxa"/>
          </w:tcPr>
          <w:p w14:paraId="268E2FA7" w14:textId="53DA72E2" w:rsidR="00A14122" w:rsidRPr="002D067B" w:rsidRDefault="003170BB" w:rsidP="0052416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 xml:space="preserve">Guaranteed </w:t>
            </w:r>
            <w:r w:rsidR="007339FD" w:rsidRPr="002D067B">
              <w:rPr>
                <w:rFonts w:ascii="Arial" w:hAnsi="Arial" w:cs="Arial"/>
                <w:b/>
                <w:bCs/>
              </w:rPr>
              <w:t>Commercial Operation Date</w:t>
            </w:r>
            <w:r w:rsidRPr="002D067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945" w:type="dxa"/>
          </w:tcPr>
          <w:p w14:paraId="41A206F5" w14:textId="08CA7896" w:rsidR="00C00F61" w:rsidRPr="002D067B" w:rsidRDefault="00741863" w:rsidP="00A95883">
            <w:pPr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 xml:space="preserve">Platte River </w:t>
            </w:r>
            <w:r w:rsidR="00242E48" w:rsidRPr="002D067B">
              <w:rPr>
                <w:rFonts w:ascii="Arial" w:hAnsi="Arial" w:cs="Arial"/>
              </w:rPr>
              <w:t xml:space="preserve">will consider </w:t>
            </w:r>
            <w:r w:rsidR="00F23E11" w:rsidRPr="002D067B">
              <w:rPr>
                <w:rFonts w:ascii="Arial" w:hAnsi="Arial" w:cs="Arial"/>
              </w:rPr>
              <w:t xml:space="preserve">Project Facilities </w:t>
            </w:r>
            <w:r w:rsidR="00826CCD" w:rsidRPr="002D067B">
              <w:rPr>
                <w:rFonts w:ascii="Arial" w:hAnsi="Arial" w:cs="Arial"/>
              </w:rPr>
              <w:t>with</w:t>
            </w:r>
            <w:r w:rsidRPr="002D067B">
              <w:rPr>
                <w:rFonts w:ascii="Arial" w:hAnsi="Arial" w:cs="Arial"/>
              </w:rPr>
              <w:t xml:space="preserve"> a </w:t>
            </w:r>
            <w:r w:rsidR="00AA1622">
              <w:rPr>
                <w:rFonts w:ascii="Arial" w:hAnsi="Arial" w:cs="Arial"/>
              </w:rPr>
              <w:t xml:space="preserve">Commercial Operation Date </w:t>
            </w:r>
            <w:r w:rsidR="00D96DAE" w:rsidRPr="002D067B">
              <w:rPr>
                <w:rFonts w:ascii="Arial" w:hAnsi="Arial" w:cs="Arial"/>
              </w:rPr>
              <w:t xml:space="preserve">no later than </w:t>
            </w:r>
            <w:r w:rsidR="0032669D">
              <w:rPr>
                <w:rFonts w:ascii="Arial" w:hAnsi="Arial" w:cs="Arial"/>
              </w:rPr>
              <w:t>January</w:t>
            </w:r>
            <w:r w:rsidR="00765A5C">
              <w:rPr>
                <w:rFonts w:ascii="Arial" w:hAnsi="Arial" w:cs="Arial"/>
              </w:rPr>
              <w:t> </w:t>
            </w:r>
            <w:r w:rsidR="00D96DAE" w:rsidRPr="00972E92">
              <w:rPr>
                <w:rFonts w:ascii="Arial" w:hAnsi="Arial" w:cs="Arial"/>
              </w:rPr>
              <w:t xml:space="preserve">1, </w:t>
            </w:r>
            <w:r w:rsidR="00A721DF">
              <w:rPr>
                <w:rFonts w:ascii="Arial" w:hAnsi="Arial" w:cs="Arial"/>
              </w:rPr>
              <w:t>202</w:t>
            </w:r>
            <w:r w:rsidR="00336498">
              <w:rPr>
                <w:rFonts w:ascii="Arial" w:hAnsi="Arial" w:cs="Arial"/>
              </w:rPr>
              <w:t>8</w:t>
            </w:r>
            <w:r w:rsidR="0032669D">
              <w:rPr>
                <w:rFonts w:ascii="Arial" w:hAnsi="Arial" w:cs="Arial"/>
              </w:rPr>
              <w:t>, and a Guaranteed Commercial Operation Date of no later than March</w:t>
            </w:r>
            <w:r w:rsidR="00765A5C">
              <w:rPr>
                <w:rFonts w:ascii="Arial" w:hAnsi="Arial" w:cs="Arial"/>
              </w:rPr>
              <w:t> </w:t>
            </w:r>
            <w:r w:rsidR="0032669D">
              <w:rPr>
                <w:rFonts w:ascii="Arial" w:hAnsi="Arial" w:cs="Arial"/>
              </w:rPr>
              <w:t>1, 2028</w:t>
            </w:r>
            <w:r w:rsidR="00094B75" w:rsidRPr="002D067B">
              <w:rPr>
                <w:rFonts w:ascii="Arial" w:hAnsi="Arial" w:cs="Arial"/>
              </w:rPr>
              <w:t>.</w:t>
            </w:r>
          </w:p>
          <w:p w14:paraId="37C6D47D" w14:textId="5A80D0E8" w:rsidR="00CA4295" w:rsidRPr="002D067B" w:rsidRDefault="00CA4295" w:rsidP="00A95883">
            <w:pPr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865D54" w:rsidRPr="002D067B" w14:paraId="5EDE1F11" w14:textId="77777777" w:rsidTr="00552974">
        <w:tc>
          <w:tcPr>
            <w:tcW w:w="2405" w:type="dxa"/>
          </w:tcPr>
          <w:p w14:paraId="64EF7935" w14:textId="12B16C42" w:rsidR="00A14122" w:rsidRPr="002D067B" w:rsidRDefault="006413C1" w:rsidP="00863E85">
            <w:pPr>
              <w:keepNext/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lastRenderedPageBreak/>
              <w:t>Term</w:t>
            </w:r>
            <w:r w:rsidR="0027136A">
              <w:rPr>
                <w:rFonts w:ascii="Arial" w:hAnsi="Arial" w:cs="Arial"/>
                <w:b/>
                <w:bCs/>
              </w:rPr>
              <w:t xml:space="preserve"> and Milestones</w:t>
            </w:r>
          </w:p>
        </w:tc>
        <w:tc>
          <w:tcPr>
            <w:tcW w:w="6945" w:type="dxa"/>
          </w:tcPr>
          <w:p w14:paraId="699446BF" w14:textId="11165C93" w:rsidR="009D03C5" w:rsidRDefault="002B240D" w:rsidP="00863E85">
            <w:pPr>
              <w:keepNext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  <w:r w:rsidR="008A4432">
              <w:rPr>
                <w:rFonts w:ascii="Arial" w:hAnsi="Arial" w:cs="Arial"/>
              </w:rPr>
              <w:t xml:space="preserve"> </w:t>
            </w:r>
            <w:r w:rsidR="00CA4295">
              <w:rPr>
                <w:rFonts w:ascii="Arial" w:hAnsi="Arial" w:cs="Arial"/>
              </w:rPr>
              <w:t>must provide</w:t>
            </w:r>
            <w:r w:rsidR="008A4432">
              <w:rPr>
                <w:rFonts w:ascii="Arial" w:hAnsi="Arial" w:cs="Arial"/>
              </w:rPr>
              <w:t xml:space="preserve"> the proposed term of any Agreement</w:t>
            </w:r>
            <w:r w:rsidR="005A7670">
              <w:rPr>
                <w:rFonts w:ascii="Arial" w:hAnsi="Arial" w:cs="Arial"/>
              </w:rPr>
              <w:t>s</w:t>
            </w:r>
            <w:r w:rsidR="008A4432">
              <w:rPr>
                <w:rFonts w:ascii="Arial" w:hAnsi="Arial" w:cs="Arial"/>
              </w:rPr>
              <w:t>, including</w:t>
            </w:r>
            <w:r w:rsidR="0027136A">
              <w:rPr>
                <w:rFonts w:ascii="Arial" w:hAnsi="Arial" w:cs="Arial"/>
              </w:rPr>
              <w:t xml:space="preserve"> any development or construction term and any operational term.</w:t>
            </w:r>
            <w:r w:rsidR="008A4432">
              <w:rPr>
                <w:rFonts w:ascii="Arial" w:hAnsi="Arial" w:cs="Arial"/>
              </w:rPr>
              <w:t xml:space="preserve"> </w:t>
            </w:r>
          </w:p>
          <w:p w14:paraId="6C5D864D" w14:textId="079D4C2A" w:rsidR="0027136A" w:rsidRDefault="0027136A" w:rsidP="00863E85">
            <w:pPr>
              <w:keepNext/>
              <w:ind w:firstLine="0"/>
              <w:jc w:val="both"/>
              <w:rPr>
                <w:rFonts w:ascii="Arial" w:hAnsi="Arial" w:cs="Arial"/>
              </w:rPr>
            </w:pPr>
          </w:p>
          <w:p w14:paraId="6833C442" w14:textId="288B2C74" w:rsidR="0027136A" w:rsidRPr="002D067B" w:rsidRDefault="0027136A" w:rsidP="00863E85">
            <w:pPr>
              <w:keepNext/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 xml:space="preserve">Bids </w:t>
            </w:r>
            <w:r>
              <w:rPr>
                <w:rFonts w:ascii="Arial" w:hAnsi="Arial" w:cs="Arial"/>
              </w:rPr>
              <w:t xml:space="preserve">must </w:t>
            </w:r>
            <w:r w:rsidRPr="002D067B">
              <w:rPr>
                <w:rFonts w:ascii="Arial" w:hAnsi="Arial" w:cs="Arial"/>
              </w:rPr>
              <w:t xml:space="preserve">include a </w:t>
            </w:r>
            <w:r>
              <w:rPr>
                <w:rFonts w:ascii="Arial" w:hAnsi="Arial" w:cs="Arial"/>
              </w:rPr>
              <w:t xml:space="preserve">detailed </w:t>
            </w:r>
            <w:r w:rsidRPr="002D067B">
              <w:rPr>
                <w:rFonts w:ascii="Arial" w:hAnsi="Arial" w:cs="Arial"/>
              </w:rPr>
              <w:t xml:space="preserve">milestone schedule and </w:t>
            </w:r>
            <w:r>
              <w:rPr>
                <w:rFonts w:ascii="Arial" w:hAnsi="Arial" w:cs="Arial"/>
              </w:rPr>
              <w:t xml:space="preserve">any Project phases, </w:t>
            </w:r>
            <w:r w:rsidRPr="002D067B">
              <w:rPr>
                <w:rFonts w:ascii="Arial" w:hAnsi="Arial" w:cs="Arial"/>
              </w:rPr>
              <w:t xml:space="preserve">including </w:t>
            </w:r>
            <w:r>
              <w:rPr>
                <w:rFonts w:ascii="Arial" w:hAnsi="Arial" w:cs="Arial"/>
              </w:rPr>
              <w:t xml:space="preserve">permitting, </w:t>
            </w:r>
            <w:r w:rsidRPr="002D067B">
              <w:rPr>
                <w:rFonts w:ascii="Arial" w:hAnsi="Arial" w:cs="Arial"/>
              </w:rPr>
              <w:t xml:space="preserve">engineering, materials procurement, construction, installation, interconnection, commissioning and testing </w:t>
            </w:r>
            <w:r>
              <w:rPr>
                <w:rFonts w:ascii="Arial" w:hAnsi="Arial" w:cs="Arial"/>
              </w:rPr>
              <w:t>ahead of the C</w:t>
            </w:r>
            <w:r w:rsidRPr="002D067B">
              <w:rPr>
                <w:rFonts w:ascii="Arial" w:hAnsi="Arial" w:cs="Arial"/>
              </w:rPr>
              <w:t xml:space="preserve">ommercial </w:t>
            </w:r>
            <w:r>
              <w:rPr>
                <w:rFonts w:ascii="Arial" w:hAnsi="Arial" w:cs="Arial"/>
              </w:rPr>
              <w:t>O</w:t>
            </w:r>
            <w:r w:rsidRPr="002D067B">
              <w:rPr>
                <w:rFonts w:ascii="Arial" w:hAnsi="Arial" w:cs="Arial"/>
              </w:rPr>
              <w:t>peration</w:t>
            </w:r>
            <w:r>
              <w:rPr>
                <w:rFonts w:ascii="Arial" w:hAnsi="Arial" w:cs="Arial"/>
              </w:rPr>
              <w:t xml:space="preserve"> Date</w:t>
            </w:r>
            <w:r w:rsidRPr="002D067B">
              <w:rPr>
                <w:rFonts w:ascii="Arial" w:hAnsi="Arial" w:cs="Arial"/>
              </w:rPr>
              <w:t>.</w:t>
            </w:r>
          </w:p>
          <w:p w14:paraId="5209D931" w14:textId="2906165A" w:rsidR="0043639C" w:rsidRPr="002D067B" w:rsidRDefault="0043639C" w:rsidP="00863E85">
            <w:pPr>
              <w:keepNext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865D54" w:rsidRPr="002D067B" w14:paraId="3487B79E" w14:textId="77777777" w:rsidTr="00552974">
        <w:tc>
          <w:tcPr>
            <w:tcW w:w="2405" w:type="dxa"/>
          </w:tcPr>
          <w:p w14:paraId="5F95F8E1" w14:textId="1F44184A" w:rsidR="00A14122" w:rsidRPr="002D067B" w:rsidRDefault="003D31D7" w:rsidP="0052416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A35308">
              <w:rPr>
                <w:rFonts w:ascii="Arial" w:hAnsi="Arial" w:cs="Arial"/>
                <w:b/>
                <w:bCs/>
              </w:rPr>
              <w:t xml:space="preserve">Project </w:t>
            </w:r>
            <w:r w:rsidR="00BA4117" w:rsidRPr="00A35308">
              <w:rPr>
                <w:rFonts w:ascii="Arial" w:hAnsi="Arial" w:cs="Arial"/>
                <w:b/>
                <w:bCs/>
              </w:rPr>
              <w:t xml:space="preserve">Interconnection </w:t>
            </w:r>
            <w:r w:rsidR="00E83BD2" w:rsidRPr="00A35308">
              <w:rPr>
                <w:rFonts w:ascii="Arial" w:hAnsi="Arial" w:cs="Arial"/>
                <w:b/>
                <w:bCs/>
              </w:rPr>
              <w:t xml:space="preserve">and </w:t>
            </w:r>
            <w:r w:rsidR="00A70ED4" w:rsidRPr="00E25EB9">
              <w:rPr>
                <w:rFonts w:ascii="Arial" w:hAnsi="Arial" w:cs="Arial"/>
                <w:b/>
                <w:bCs/>
              </w:rPr>
              <w:t>Transmission</w:t>
            </w:r>
          </w:p>
        </w:tc>
        <w:tc>
          <w:tcPr>
            <w:tcW w:w="6945" w:type="dxa"/>
          </w:tcPr>
          <w:p w14:paraId="6E88999F" w14:textId="193F2A41" w:rsidR="00975440" w:rsidRPr="002D067B" w:rsidRDefault="00E07F7E" w:rsidP="00E52534">
            <w:pPr>
              <w:spacing w:after="240"/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>Bid</w:t>
            </w:r>
            <w:r w:rsidR="00047A62" w:rsidRPr="002D067B">
              <w:rPr>
                <w:rFonts w:ascii="Arial" w:hAnsi="Arial" w:cs="Arial"/>
              </w:rPr>
              <w:t xml:space="preserve">s </w:t>
            </w:r>
            <w:r w:rsidR="00E83BD2">
              <w:rPr>
                <w:rFonts w:ascii="Arial" w:hAnsi="Arial" w:cs="Arial"/>
              </w:rPr>
              <w:t xml:space="preserve">must </w:t>
            </w:r>
            <w:r w:rsidR="00090A8D">
              <w:rPr>
                <w:rFonts w:ascii="Arial" w:hAnsi="Arial" w:cs="Arial"/>
              </w:rPr>
              <w:t xml:space="preserve">explain how they plan to address </w:t>
            </w:r>
            <w:r w:rsidR="00047A62" w:rsidRPr="002D067B">
              <w:rPr>
                <w:rFonts w:ascii="Arial" w:hAnsi="Arial" w:cs="Arial"/>
              </w:rPr>
              <w:t xml:space="preserve">the cost of </w:t>
            </w:r>
            <w:r w:rsidR="00E17198">
              <w:rPr>
                <w:rFonts w:ascii="Arial" w:hAnsi="Arial" w:cs="Arial"/>
              </w:rPr>
              <w:t xml:space="preserve">necessary </w:t>
            </w:r>
            <w:r w:rsidR="005409E4">
              <w:rPr>
                <w:rFonts w:ascii="Arial" w:hAnsi="Arial" w:cs="Arial"/>
              </w:rPr>
              <w:t>interconnection</w:t>
            </w:r>
            <w:r w:rsidR="0032669D">
              <w:rPr>
                <w:rFonts w:ascii="Arial" w:hAnsi="Arial" w:cs="Arial"/>
              </w:rPr>
              <w:t xml:space="preserve"> facilities</w:t>
            </w:r>
            <w:r w:rsidR="005409E4">
              <w:rPr>
                <w:rFonts w:ascii="Arial" w:hAnsi="Arial" w:cs="Arial"/>
              </w:rPr>
              <w:t xml:space="preserve">, network upgrades, and </w:t>
            </w:r>
            <w:r w:rsidR="00047A62" w:rsidRPr="002D067B">
              <w:rPr>
                <w:rFonts w:ascii="Arial" w:hAnsi="Arial" w:cs="Arial"/>
              </w:rPr>
              <w:t>transmission service to the Platte River transmission system</w:t>
            </w:r>
            <w:r w:rsidR="006D09C6">
              <w:rPr>
                <w:rFonts w:ascii="Arial" w:hAnsi="Arial" w:cs="Arial"/>
              </w:rPr>
              <w:t xml:space="preserve">. </w:t>
            </w:r>
            <w:r w:rsidR="00E17198">
              <w:rPr>
                <w:rFonts w:ascii="Arial" w:hAnsi="Arial" w:cs="Arial"/>
              </w:rPr>
              <w:t xml:space="preserve">For example, Platte River </w:t>
            </w:r>
            <w:r w:rsidR="0043639C">
              <w:rPr>
                <w:rFonts w:ascii="Arial" w:hAnsi="Arial" w:cs="Arial"/>
              </w:rPr>
              <w:t xml:space="preserve">can </w:t>
            </w:r>
            <w:r w:rsidR="00E17198">
              <w:rPr>
                <w:rFonts w:ascii="Arial" w:hAnsi="Arial" w:cs="Arial"/>
              </w:rPr>
              <w:t xml:space="preserve">take delivery on its network transmission system at </w:t>
            </w:r>
            <w:r w:rsidR="00CF68E6">
              <w:rPr>
                <w:rFonts w:ascii="Arial" w:hAnsi="Arial" w:cs="Arial"/>
              </w:rPr>
              <w:t>Craig, Ault</w:t>
            </w:r>
            <w:r w:rsidR="00E17198">
              <w:rPr>
                <w:rFonts w:ascii="Arial" w:hAnsi="Arial" w:cs="Arial"/>
              </w:rPr>
              <w:t xml:space="preserve">, and </w:t>
            </w:r>
            <w:r w:rsidR="00300F2D">
              <w:rPr>
                <w:rFonts w:ascii="Arial" w:hAnsi="Arial" w:cs="Arial"/>
              </w:rPr>
              <w:t>Fort Saint</w:t>
            </w:r>
            <w:r w:rsidR="00E17198">
              <w:rPr>
                <w:rFonts w:ascii="Arial" w:hAnsi="Arial" w:cs="Arial"/>
              </w:rPr>
              <w:t xml:space="preserve"> Vrain Substations.</w:t>
            </w:r>
          </w:p>
          <w:p w14:paraId="06F89858" w14:textId="59EC4D6F" w:rsidR="003D78CD" w:rsidRPr="002D067B" w:rsidRDefault="003A1AD6" w:rsidP="00E52534">
            <w:pPr>
              <w:keepNext/>
              <w:spacing w:after="240"/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 xml:space="preserve">Platte River </w:t>
            </w:r>
            <w:r w:rsidR="00256770">
              <w:rPr>
                <w:rFonts w:ascii="Arial" w:hAnsi="Arial" w:cs="Arial"/>
              </w:rPr>
              <w:t xml:space="preserve">currently </w:t>
            </w:r>
            <w:r w:rsidRPr="002D067B">
              <w:rPr>
                <w:rFonts w:ascii="Arial" w:hAnsi="Arial" w:cs="Arial"/>
              </w:rPr>
              <w:t xml:space="preserve">receives regulation, energy imbalance, </w:t>
            </w:r>
            <w:r w:rsidR="00885E27" w:rsidRPr="002D067B">
              <w:rPr>
                <w:rFonts w:ascii="Arial" w:hAnsi="Arial" w:cs="Arial"/>
              </w:rPr>
              <w:t>an</w:t>
            </w:r>
            <w:r w:rsidR="00746FE5" w:rsidRPr="002D067B">
              <w:rPr>
                <w:rFonts w:ascii="Arial" w:hAnsi="Arial" w:cs="Arial"/>
              </w:rPr>
              <w:t>d</w:t>
            </w:r>
            <w:r w:rsidR="00885E27" w:rsidRPr="002D067B">
              <w:rPr>
                <w:rFonts w:ascii="Arial" w:hAnsi="Arial" w:cs="Arial"/>
              </w:rPr>
              <w:t xml:space="preserve"> reserve services from PSCo</w:t>
            </w:r>
            <w:r w:rsidR="000D5A59" w:rsidRPr="002D067B">
              <w:rPr>
                <w:rFonts w:ascii="Arial" w:hAnsi="Arial" w:cs="Arial"/>
              </w:rPr>
              <w:t xml:space="preserve"> and is located in </w:t>
            </w:r>
            <w:r w:rsidR="00DA4547">
              <w:rPr>
                <w:rFonts w:ascii="Arial" w:hAnsi="Arial" w:cs="Arial"/>
              </w:rPr>
              <w:t xml:space="preserve">the </w:t>
            </w:r>
            <w:r w:rsidR="000D5A59" w:rsidRPr="002D067B">
              <w:rPr>
                <w:rFonts w:ascii="Arial" w:hAnsi="Arial" w:cs="Arial"/>
              </w:rPr>
              <w:t>PSCo</w:t>
            </w:r>
            <w:r w:rsidR="005A098F">
              <w:rPr>
                <w:rFonts w:ascii="Arial" w:hAnsi="Arial" w:cs="Arial"/>
              </w:rPr>
              <w:t xml:space="preserve"> Balancing Authority Area</w:t>
            </w:r>
            <w:r w:rsidR="000D5A59" w:rsidRPr="002D067B">
              <w:rPr>
                <w:rFonts w:ascii="Arial" w:hAnsi="Arial" w:cs="Arial"/>
              </w:rPr>
              <w:t>.</w:t>
            </w:r>
            <w:r w:rsidR="00BA0F51" w:rsidRPr="002D067B">
              <w:rPr>
                <w:rFonts w:ascii="Arial" w:hAnsi="Arial" w:cs="Arial"/>
              </w:rPr>
              <w:t xml:space="preserve"> </w:t>
            </w:r>
            <w:r w:rsidR="00CE4EC3" w:rsidRPr="002D067B">
              <w:rPr>
                <w:rFonts w:ascii="Arial" w:hAnsi="Arial" w:cs="Arial"/>
              </w:rPr>
              <w:t xml:space="preserve">Platte River performs wholesale </w:t>
            </w:r>
            <w:r w:rsidR="003872BF">
              <w:rPr>
                <w:rFonts w:ascii="Arial" w:hAnsi="Arial" w:cs="Arial"/>
              </w:rPr>
              <w:t>market-related</w:t>
            </w:r>
            <w:r w:rsidR="00CE4EC3" w:rsidRPr="002D067B">
              <w:rPr>
                <w:rFonts w:ascii="Arial" w:hAnsi="Arial" w:cs="Arial"/>
              </w:rPr>
              <w:t xml:space="preserve"> functions for its four </w:t>
            </w:r>
            <w:r w:rsidR="00E9666F">
              <w:rPr>
                <w:rFonts w:ascii="Arial" w:hAnsi="Arial" w:cs="Arial"/>
              </w:rPr>
              <w:t xml:space="preserve">owner </w:t>
            </w:r>
            <w:r w:rsidR="00175FE0">
              <w:rPr>
                <w:rFonts w:ascii="Arial" w:hAnsi="Arial" w:cs="Arial"/>
              </w:rPr>
              <w:t>communities</w:t>
            </w:r>
            <w:r w:rsidR="00175FE0" w:rsidRPr="002D067B">
              <w:rPr>
                <w:rFonts w:ascii="Arial" w:hAnsi="Arial" w:cs="Arial"/>
              </w:rPr>
              <w:t xml:space="preserve"> </w:t>
            </w:r>
            <w:r w:rsidR="00CE4EC3" w:rsidRPr="002D067B">
              <w:rPr>
                <w:rFonts w:ascii="Arial" w:hAnsi="Arial" w:cs="Arial"/>
              </w:rPr>
              <w:t>and is a member of WECC and the Western Systems Power Pool.</w:t>
            </w:r>
            <w:r w:rsidR="007762A7">
              <w:rPr>
                <w:rFonts w:ascii="Arial" w:hAnsi="Arial" w:cs="Arial"/>
              </w:rPr>
              <w:t xml:space="preserve"> Platte River</w:t>
            </w:r>
            <w:r w:rsidR="00023CA2">
              <w:rPr>
                <w:rFonts w:ascii="Arial" w:hAnsi="Arial" w:cs="Arial"/>
              </w:rPr>
              <w:t xml:space="preserve"> </w:t>
            </w:r>
            <w:r w:rsidR="007762A7">
              <w:rPr>
                <w:rFonts w:ascii="Arial" w:hAnsi="Arial" w:cs="Arial"/>
              </w:rPr>
              <w:t>participates in the Southwest Power Pool’s Western Energy Imbalance Service market</w:t>
            </w:r>
            <w:r w:rsidR="003B0672">
              <w:rPr>
                <w:rFonts w:ascii="Arial" w:hAnsi="Arial" w:cs="Arial"/>
              </w:rPr>
              <w:t xml:space="preserve"> </w:t>
            </w:r>
            <w:r w:rsidR="003B0672" w:rsidRPr="003B0672">
              <w:rPr>
                <w:rFonts w:ascii="Arial" w:hAnsi="Arial" w:cs="Arial"/>
              </w:rPr>
              <w:t xml:space="preserve">and </w:t>
            </w:r>
            <w:r w:rsidR="0043639C">
              <w:rPr>
                <w:rFonts w:ascii="Arial" w:hAnsi="Arial" w:cs="Arial"/>
              </w:rPr>
              <w:t xml:space="preserve">expects </w:t>
            </w:r>
            <w:r w:rsidR="003B0672" w:rsidRPr="003B0672">
              <w:rPr>
                <w:rFonts w:ascii="Arial" w:hAnsi="Arial" w:cs="Arial"/>
              </w:rPr>
              <w:t xml:space="preserve">to join the Southwest Power Pool's </w:t>
            </w:r>
            <w:r w:rsidR="00824B20">
              <w:rPr>
                <w:rFonts w:ascii="Arial" w:hAnsi="Arial" w:cs="Arial"/>
              </w:rPr>
              <w:t xml:space="preserve">western expansion of its regional transmission </w:t>
            </w:r>
            <w:r w:rsidR="003B0672" w:rsidRPr="003B0672">
              <w:rPr>
                <w:rFonts w:ascii="Arial" w:hAnsi="Arial" w:cs="Arial"/>
              </w:rPr>
              <w:t xml:space="preserve">organization </w:t>
            </w:r>
            <w:r w:rsidR="0043639C">
              <w:rPr>
                <w:rFonts w:ascii="Arial" w:hAnsi="Arial" w:cs="Arial"/>
              </w:rPr>
              <w:t>April 1,</w:t>
            </w:r>
            <w:r w:rsidR="003B0672" w:rsidRPr="003B0672">
              <w:rPr>
                <w:rFonts w:ascii="Arial" w:hAnsi="Arial" w:cs="Arial"/>
              </w:rPr>
              <w:t xml:space="preserve"> 2026.</w:t>
            </w:r>
            <w:r w:rsidR="007762A7">
              <w:rPr>
                <w:rFonts w:ascii="Arial" w:hAnsi="Arial" w:cs="Arial"/>
              </w:rPr>
              <w:t xml:space="preserve"> </w:t>
            </w:r>
          </w:p>
          <w:p w14:paraId="3EE1795B" w14:textId="59638E7D" w:rsidR="00C34949" w:rsidRPr="002D067B" w:rsidRDefault="00603405" w:rsidP="00E52534">
            <w:pPr>
              <w:spacing w:after="240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</w:t>
            </w:r>
            <w:r w:rsidR="00090A8D">
              <w:rPr>
                <w:rFonts w:ascii="Arial" w:hAnsi="Arial" w:cs="Arial"/>
              </w:rPr>
              <w:t xml:space="preserve">must address </w:t>
            </w:r>
            <w:r w:rsidR="00975440" w:rsidRPr="002D067B">
              <w:rPr>
                <w:rFonts w:ascii="Arial" w:hAnsi="Arial" w:cs="Arial"/>
              </w:rPr>
              <w:t>responsib</w:t>
            </w:r>
            <w:r w:rsidR="00090A8D">
              <w:rPr>
                <w:rFonts w:ascii="Arial" w:hAnsi="Arial" w:cs="Arial"/>
              </w:rPr>
              <w:t>ility</w:t>
            </w:r>
            <w:r w:rsidR="00975440" w:rsidRPr="002D067B">
              <w:rPr>
                <w:rFonts w:ascii="Arial" w:hAnsi="Arial" w:cs="Arial"/>
              </w:rPr>
              <w:t xml:space="preserve"> for transmission provider requirements for interconnection, voltage regulation, and associated reactive power capability, voltage ride-through, power quality, and other criteria required by the transmission provider’s posted </w:t>
            </w:r>
            <w:r>
              <w:rPr>
                <w:rFonts w:ascii="Arial" w:hAnsi="Arial" w:cs="Arial"/>
              </w:rPr>
              <w:t>g</w:t>
            </w:r>
            <w:r w:rsidR="00975440" w:rsidRPr="002D067B">
              <w:rPr>
                <w:rFonts w:ascii="Arial" w:hAnsi="Arial" w:cs="Arial"/>
              </w:rPr>
              <w:t xml:space="preserve">enerator </w:t>
            </w:r>
            <w:r>
              <w:rPr>
                <w:rFonts w:ascii="Arial" w:hAnsi="Arial" w:cs="Arial"/>
              </w:rPr>
              <w:t>i</w:t>
            </w:r>
            <w:r w:rsidR="00975440" w:rsidRPr="002D067B">
              <w:rPr>
                <w:rFonts w:ascii="Arial" w:hAnsi="Arial" w:cs="Arial"/>
              </w:rPr>
              <w:t xml:space="preserve">nterconnection </w:t>
            </w:r>
            <w:r>
              <w:rPr>
                <w:rFonts w:ascii="Arial" w:hAnsi="Arial" w:cs="Arial"/>
              </w:rPr>
              <w:t>p</w:t>
            </w:r>
            <w:r w:rsidR="00975440" w:rsidRPr="002D067B">
              <w:rPr>
                <w:rFonts w:ascii="Arial" w:hAnsi="Arial" w:cs="Arial"/>
              </w:rPr>
              <w:t xml:space="preserve">rocedures. Generator owners and operators </w:t>
            </w:r>
            <w:r>
              <w:rPr>
                <w:rFonts w:ascii="Arial" w:hAnsi="Arial" w:cs="Arial"/>
              </w:rPr>
              <w:t xml:space="preserve">must </w:t>
            </w:r>
            <w:r w:rsidR="00975440" w:rsidRPr="002D067B">
              <w:rPr>
                <w:rFonts w:ascii="Arial" w:hAnsi="Arial" w:cs="Arial"/>
              </w:rPr>
              <w:t xml:space="preserve">register as appropriate with WECC and NERC. </w:t>
            </w:r>
            <w:r>
              <w:rPr>
                <w:rFonts w:ascii="Arial" w:hAnsi="Arial" w:cs="Arial"/>
              </w:rPr>
              <w:t xml:space="preserve">Participants </w:t>
            </w:r>
            <w:r w:rsidR="00975440" w:rsidRPr="002D067B">
              <w:rPr>
                <w:rFonts w:ascii="Arial" w:hAnsi="Arial" w:cs="Arial"/>
              </w:rPr>
              <w:t xml:space="preserve">are encouraged to </w:t>
            </w:r>
            <w:r>
              <w:rPr>
                <w:rFonts w:ascii="Arial" w:hAnsi="Arial" w:cs="Arial"/>
              </w:rPr>
              <w:t xml:space="preserve">review </w:t>
            </w:r>
            <w:r w:rsidR="00975440" w:rsidRPr="002D067B">
              <w:rPr>
                <w:rFonts w:ascii="Arial" w:hAnsi="Arial" w:cs="Arial"/>
              </w:rPr>
              <w:t>each transmission provider’s OASIS site for information on generator interconnection</w:t>
            </w:r>
            <w:r w:rsidR="00BC4A39">
              <w:rPr>
                <w:rFonts w:ascii="Arial" w:hAnsi="Arial" w:cs="Arial"/>
              </w:rPr>
              <w:t xml:space="preserve"> </w:t>
            </w:r>
            <w:r w:rsidR="00975440" w:rsidRPr="002D067B">
              <w:rPr>
                <w:rFonts w:ascii="Arial" w:hAnsi="Arial" w:cs="Arial"/>
              </w:rPr>
              <w:t>and other applicable requirements.</w:t>
            </w:r>
            <w:r w:rsidR="00E32AA4">
              <w:rPr>
                <w:rFonts w:ascii="Arial" w:hAnsi="Arial" w:cs="Arial"/>
              </w:rPr>
              <w:t xml:space="preserve"> </w:t>
            </w:r>
          </w:p>
          <w:p w14:paraId="609850E4" w14:textId="50CB7C96" w:rsidR="00673843" w:rsidRDefault="009D7970" w:rsidP="00E52534">
            <w:pPr>
              <w:keepNext/>
              <w:keepLines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A3551F">
              <w:rPr>
                <w:rFonts w:ascii="Arial" w:hAnsi="Arial" w:cs="Arial"/>
                <w:b/>
                <w:bCs/>
              </w:rPr>
              <w:t xml:space="preserve">he </w:t>
            </w:r>
            <w:r w:rsidR="00090A8D">
              <w:rPr>
                <w:rFonts w:ascii="Arial" w:hAnsi="Arial" w:cs="Arial"/>
                <w:b/>
                <w:bCs/>
              </w:rPr>
              <w:t xml:space="preserve">Participant should explain how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="004C6FA6">
              <w:rPr>
                <w:rFonts w:ascii="Arial" w:hAnsi="Arial" w:cs="Arial"/>
                <w:b/>
                <w:bCs/>
              </w:rPr>
              <w:t>Project Facility</w:t>
            </w:r>
            <w:r w:rsidR="00090A8D">
              <w:rPr>
                <w:rFonts w:ascii="Arial" w:hAnsi="Arial" w:cs="Arial"/>
                <w:b/>
                <w:bCs/>
              </w:rPr>
              <w:t xml:space="preserve"> will</w:t>
            </w:r>
            <w:r w:rsidR="00CF68E6">
              <w:rPr>
                <w:rFonts w:ascii="Arial" w:hAnsi="Arial" w:cs="Arial"/>
                <w:b/>
                <w:bCs/>
              </w:rPr>
              <w:t xml:space="preserve"> </w:t>
            </w:r>
            <w:r w:rsidR="007762A7">
              <w:rPr>
                <w:rFonts w:ascii="Arial" w:hAnsi="Arial" w:cs="Arial"/>
                <w:b/>
                <w:bCs/>
              </w:rPr>
              <w:t>qualify</w:t>
            </w:r>
            <w:r w:rsidR="003E3F54">
              <w:rPr>
                <w:rFonts w:ascii="Arial" w:hAnsi="Arial" w:cs="Arial"/>
                <w:b/>
                <w:bCs/>
              </w:rPr>
              <w:t xml:space="preserve"> as a designated network resource</w:t>
            </w:r>
            <w:r w:rsidR="00CF68E6">
              <w:rPr>
                <w:rFonts w:ascii="Arial" w:hAnsi="Arial" w:cs="Arial"/>
                <w:b/>
                <w:bCs/>
              </w:rPr>
              <w:t xml:space="preserve"> on the Platte River </w:t>
            </w:r>
            <w:r w:rsidR="004D2211">
              <w:rPr>
                <w:rFonts w:ascii="Arial" w:hAnsi="Arial" w:cs="Arial"/>
                <w:b/>
                <w:bCs/>
              </w:rPr>
              <w:t>n</w:t>
            </w:r>
            <w:r w:rsidR="00CF68E6">
              <w:rPr>
                <w:rFonts w:ascii="Arial" w:hAnsi="Arial" w:cs="Arial"/>
                <w:b/>
                <w:bCs/>
              </w:rPr>
              <w:t xml:space="preserve">etwork </w:t>
            </w:r>
            <w:r w:rsidR="004D2211">
              <w:rPr>
                <w:rFonts w:ascii="Arial" w:hAnsi="Arial" w:cs="Arial"/>
                <w:b/>
                <w:bCs/>
              </w:rPr>
              <w:t>t</w:t>
            </w:r>
            <w:r w:rsidR="00CF68E6">
              <w:rPr>
                <w:rFonts w:ascii="Arial" w:hAnsi="Arial" w:cs="Arial"/>
                <w:b/>
                <w:bCs/>
              </w:rPr>
              <w:t xml:space="preserve">ransmission </w:t>
            </w:r>
            <w:r w:rsidR="004D2211">
              <w:rPr>
                <w:rFonts w:ascii="Arial" w:hAnsi="Arial" w:cs="Arial"/>
                <w:b/>
                <w:bCs/>
              </w:rPr>
              <w:t>s</w:t>
            </w:r>
            <w:r w:rsidR="00CF68E6">
              <w:rPr>
                <w:rFonts w:ascii="Arial" w:hAnsi="Arial" w:cs="Arial"/>
                <w:b/>
                <w:bCs/>
              </w:rPr>
              <w:t>ystem</w:t>
            </w:r>
            <w:r w:rsidR="00975440" w:rsidRPr="002D067B">
              <w:rPr>
                <w:rFonts w:ascii="Arial" w:hAnsi="Arial" w:cs="Arial"/>
                <w:b/>
                <w:bCs/>
              </w:rPr>
              <w:t xml:space="preserve">. </w:t>
            </w:r>
            <w:r w:rsidR="004C6FA6">
              <w:rPr>
                <w:rFonts w:ascii="Arial" w:hAnsi="Arial" w:cs="Arial"/>
                <w:b/>
                <w:bCs/>
              </w:rPr>
              <w:t xml:space="preserve">Any Participant </w:t>
            </w:r>
            <w:r w:rsidR="00090A8D">
              <w:rPr>
                <w:rFonts w:ascii="Arial" w:hAnsi="Arial" w:cs="Arial"/>
                <w:b/>
                <w:bCs/>
              </w:rPr>
              <w:t xml:space="preserve">proposing a PPA </w:t>
            </w:r>
            <w:r w:rsidR="00975440" w:rsidRPr="002D067B">
              <w:rPr>
                <w:rFonts w:ascii="Arial" w:hAnsi="Arial" w:cs="Arial"/>
                <w:b/>
                <w:bCs/>
              </w:rPr>
              <w:t xml:space="preserve">should </w:t>
            </w:r>
            <w:r w:rsidR="006A1ED9">
              <w:rPr>
                <w:rFonts w:ascii="Arial" w:hAnsi="Arial" w:cs="Arial"/>
                <w:b/>
                <w:bCs/>
              </w:rPr>
              <w:t>en</w:t>
            </w:r>
            <w:r w:rsidR="007762A7">
              <w:rPr>
                <w:rFonts w:ascii="Arial" w:hAnsi="Arial" w:cs="Arial"/>
                <w:b/>
                <w:bCs/>
              </w:rPr>
              <w:t>sure</w:t>
            </w:r>
            <w:r w:rsidR="004C6FA6">
              <w:rPr>
                <w:rFonts w:ascii="Arial" w:hAnsi="Arial" w:cs="Arial"/>
                <w:b/>
                <w:bCs/>
              </w:rPr>
              <w:t xml:space="preserve"> </w:t>
            </w:r>
            <w:r w:rsidR="00975440" w:rsidRPr="002D067B">
              <w:rPr>
                <w:rFonts w:ascii="Arial" w:hAnsi="Arial" w:cs="Arial"/>
                <w:b/>
                <w:bCs/>
              </w:rPr>
              <w:t xml:space="preserve">its proposed </w:t>
            </w:r>
            <w:r w:rsidR="005048D3">
              <w:rPr>
                <w:rFonts w:ascii="Arial" w:hAnsi="Arial" w:cs="Arial"/>
                <w:b/>
                <w:bCs/>
              </w:rPr>
              <w:t>P</w:t>
            </w:r>
            <w:r w:rsidR="005048D3" w:rsidRPr="002D067B">
              <w:rPr>
                <w:rFonts w:ascii="Arial" w:hAnsi="Arial" w:cs="Arial"/>
                <w:b/>
                <w:bCs/>
              </w:rPr>
              <w:t xml:space="preserve">roject </w:t>
            </w:r>
            <w:r w:rsidR="005048D3">
              <w:rPr>
                <w:rFonts w:ascii="Arial" w:hAnsi="Arial" w:cs="Arial"/>
                <w:b/>
                <w:bCs/>
              </w:rPr>
              <w:t>F</w:t>
            </w:r>
            <w:r w:rsidR="005048D3" w:rsidRPr="002D067B">
              <w:rPr>
                <w:rFonts w:ascii="Arial" w:hAnsi="Arial" w:cs="Arial"/>
                <w:b/>
                <w:bCs/>
              </w:rPr>
              <w:t xml:space="preserve">acility </w:t>
            </w:r>
            <w:r w:rsidR="006A1ED9">
              <w:rPr>
                <w:rFonts w:ascii="Arial" w:hAnsi="Arial" w:cs="Arial"/>
                <w:b/>
                <w:bCs/>
              </w:rPr>
              <w:t>will</w:t>
            </w:r>
            <w:r w:rsidR="00E17198">
              <w:rPr>
                <w:rFonts w:ascii="Arial" w:hAnsi="Arial" w:cs="Arial"/>
                <w:b/>
                <w:bCs/>
              </w:rPr>
              <w:t xml:space="preserve"> be able to obtain </w:t>
            </w:r>
            <w:r w:rsidR="00975440" w:rsidRPr="002D067B">
              <w:rPr>
                <w:rFonts w:ascii="Arial" w:hAnsi="Arial" w:cs="Arial"/>
                <w:b/>
                <w:bCs/>
              </w:rPr>
              <w:t>firm transmission service</w:t>
            </w:r>
            <w:r w:rsidR="006A1ED9">
              <w:rPr>
                <w:rFonts w:ascii="Arial" w:hAnsi="Arial" w:cs="Arial"/>
                <w:b/>
                <w:bCs/>
              </w:rPr>
              <w:t xml:space="preserve"> for its full output</w:t>
            </w:r>
            <w:r w:rsidR="00975440" w:rsidRPr="002D067B">
              <w:rPr>
                <w:rFonts w:ascii="Arial" w:hAnsi="Arial" w:cs="Arial"/>
                <w:b/>
                <w:bCs/>
              </w:rPr>
              <w:t>.</w:t>
            </w:r>
            <w:r w:rsidR="00CA405D" w:rsidRPr="002D067B">
              <w:rPr>
                <w:rFonts w:ascii="Arial" w:hAnsi="Arial" w:cs="Arial"/>
              </w:rPr>
              <w:t xml:space="preserve"> </w:t>
            </w:r>
          </w:p>
          <w:p w14:paraId="1779BE56" w14:textId="25582A3B" w:rsidR="00A14122" w:rsidRPr="002D067B" w:rsidRDefault="00A14122" w:rsidP="00D74939">
            <w:pPr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9173D3" w:rsidRPr="002D067B" w14:paraId="56BFE77E" w14:textId="77777777" w:rsidTr="00552974">
        <w:tc>
          <w:tcPr>
            <w:tcW w:w="2405" w:type="dxa"/>
          </w:tcPr>
          <w:p w14:paraId="7DC4BCA6" w14:textId="4D4C1AA8" w:rsidR="009173D3" w:rsidRPr="002D067B" w:rsidRDefault="009173D3" w:rsidP="009173D3">
            <w:pPr>
              <w:ind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Site Selection</w:t>
            </w:r>
          </w:p>
        </w:tc>
        <w:tc>
          <w:tcPr>
            <w:tcW w:w="6945" w:type="dxa"/>
          </w:tcPr>
          <w:p w14:paraId="7BF420AC" w14:textId="7FD3BBE2" w:rsidR="009173D3" w:rsidRDefault="009173D3" w:rsidP="00A234D4">
            <w:pPr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Platte River will consider </w:t>
            </w:r>
            <w:r w:rsidR="00CA4295">
              <w:rPr>
                <w:rFonts w:ascii="Arial" w:hAnsi="Arial" w:cs="Arial"/>
              </w:rPr>
              <w:t xml:space="preserve">Project Facility </w:t>
            </w:r>
            <w:r>
              <w:rPr>
                <w:rFonts w:ascii="Arial" w:hAnsi="Arial" w:cs="Arial"/>
              </w:rPr>
              <w:t xml:space="preserve">locations that have </w:t>
            </w:r>
            <w:r w:rsidR="00C14483">
              <w:rPr>
                <w:rFonts w:ascii="Arial" w:hAnsi="Arial" w:cs="Arial"/>
              </w:rPr>
              <w:t xml:space="preserve">manageable congestion and delivery risks, as well as on-site </w:t>
            </w:r>
            <w:r w:rsidR="004D2211">
              <w:rPr>
                <w:rFonts w:ascii="Arial" w:hAnsi="Arial" w:cs="Arial"/>
              </w:rPr>
              <w:t>at</w:t>
            </w:r>
            <w:r w:rsidR="00A93283">
              <w:rPr>
                <w:rFonts w:ascii="Arial" w:hAnsi="Arial" w:cs="Arial"/>
              </w:rPr>
              <w:t xml:space="preserve"> Platte River</w:t>
            </w:r>
            <w:r w:rsidR="00C14483">
              <w:rPr>
                <w:rFonts w:ascii="Arial" w:hAnsi="Arial" w:cs="Arial"/>
              </w:rPr>
              <w:t>’s</w:t>
            </w:r>
            <w:r w:rsidR="00A932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Rawhide Energy Station.</w:t>
            </w:r>
            <w:r w:rsidR="00C14483">
              <w:rPr>
                <w:rFonts w:ascii="Arial" w:hAnsi="Arial" w:cs="Arial"/>
              </w:rPr>
              <w:t xml:space="preserve"> </w:t>
            </w:r>
            <w:r w:rsidR="00B329FD">
              <w:rPr>
                <w:rFonts w:ascii="Arial" w:hAnsi="Arial" w:cs="Arial"/>
              </w:rPr>
              <w:t xml:space="preserve">Participants should describe the proposed </w:t>
            </w:r>
            <w:r w:rsidR="0086261E">
              <w:rPr>
                <w:rFonts w:ascii="Arial" w:hAnsi="Arial" w:cs="Arial"/>
              </w:rPr>
              <w:t xml:space="preserve">Project </w:t>
            </w:r>
            <w:r w:rsidR="00B329FD">
              <w:rPr>
                <w:rFonts w:ascii="Arial" w:hAnsi="Arial" w:cs="Arial"/>
              </w:rPr>
              <w:t>site and any prerequis</w:t>
            </w:r>
            <w:r w:rsidR="00CE3D7E">
              <w:rPr>
                <w:rFonts w:ascii="Arial" w:hAnsi="Arial" w:cs="Arial"/>
              </w:rPr>
              <w:t>i</w:t>
            </w:r>
            <w:r w:rsidR="00B329FD">
              <w:rPr>
                <w:rFonts w:ascii="Arial" w:hAnsi="Arial" w:cs="Arial"/>
              </w:rPr>
              <w:t xml:space="preserve">tes </w:t>
            </w:r>
            <w:r w:rsidR="00AD1E95">
              <w:rPr>
                <w:rFonts w:ascii="Arial" w:hAnsi="Arial" w:cs="Arial"/>
              </w:rPr>
              <w:t xml:space="preserve">for </w:t>
            </w:r>
            <w:r w:rsidR="00B329FD">
              <w:rPr>
                <w:rFonts w:ascii="Arial" w:hAnsi="Arial" w:cs="Arial"/>
              </w:rPr>
              <w:t xml:space="preserve">site control. </w:t>
            </w:r>
            <w:r w:rsidR="00C14483">
              <w:rPr>
                <w:rFonts w:ascii="Arial" w:hAnsi="Arial" w:cs="Arial"/>
              </w:rPr>
              <w:t xml:space="preserve">Platte River may offer an on-site pre-bid conference so </w:t>
            </w:r>
            <w:r w:rsidR="001D1BEF">
              <w:rPr>
                <w:rFonts w:ascii="Arial" w:hAnsi="Arial" w:cs="Arial"/>
              </w:rPr>
              <w:t xml:space="preserve">Participant </w:t>
            </w:r>
            <w:r w:rsidR="00C14483">
              <w:rPr>
                <w:rFonts w:ascii="Arial" w:hAnsi="Arial" w:cs="Arial"/>
              </w:rPr>
              <w:t>understand</w:t>
            </w:r>
            <w:r w:rsidR="00C00C7F">
              <w:rPr>
                <w:rFonts w:ascii="Arial" w:hAnsi="Arial" w:cs="Arial"/>
              </w:rPr>
              <w:t>s</w:t>
            </w:r>
            <w:r w:rsidR="00C14483">
              <w:rPr>
                <w:rFonts w:ascii="Arial" w:hAnsi="Arial" w:cs="Arial"/>
              </w:rPr>
              <w:t xml:space="preserve"> the site options available at Rawhide Energy Station</w:t>
            </w:r>
            <w:r w:rsidR="00B329FD">
              <w:rPr>
                <w:rFonts w:ascii="Arial" w:hAnsi="Arial" w:cs="Arial"/>
              </w:rPr>
              <w:t xml:space="preserve"> if Participant requests</w:t>
            </w:r>
            <w:r w:rsidR="00C14483">
              <w:rPr>
                <w:rFonts w:ascii="Arial" w:hAnsi="Arial" w:cs="Arial"/>
              </w:rPr>
              <w:t>.</w:t>
            </w:r>
          </w:p>
          <w:p w14:paraId="7F861AD2" w14:textId="4D316B74" w:rsidR="00C14483" w:rsidRDefault="00C14483" w:rsidP="009173D3">
            <w:pPr>
              <w:ind w:firstLine="0"/>
              <w:rPr>
                <w:rFonts w:ascii="Arial" w:hAnsi="Arial" w:cs="Arial"/>
              </w:rPr>
            </w:pPr>
          </w:p>
        </w:tc>
      </w:tr>
      <w:tr w:rsidR="00BA4117" w:rsidRPr="002D067B" w14:paraId="3BF94A44" w14:textId="77777777" w:rsidTr="00552974">
        <w:tc>
          <w:tcPr>
            <w:tcW w:w="2405" w:type="dxa"/>
          </w:tcPr>
          <w:p w14:paraId="569D16DE" w14:textId="10A37C05" w:rsidR="00D82962" w:rsidRPr="002D067B" w:rsidRDefault="009B1D11" w:rsidP="004318F9">
            <w:pPr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lastRenderedPageBreak/>
              <w:t>Site Control</w:t>
            </w:r>
            <w:r w:rsidR="00B44C0C" w:rsidRPr="002D067B">
              <w:rPr>
                <w:rFonts w:ascii="Arial" w:hAnsi="Arial" w:cs="Arial"/>
                <w:b/>
                <w:bCs/>
              </w:rPr>
              <w:t>,</w:t>
            </w:r>
            <w:r w:rsidRPr="002D067B">
              <w:rPr>
                <w:rFonts w:ascii="Arial" w:hAnsi="Arial" w:cs="Arial"/>
                <w:b/>
                <w:bCs/>
              </w:rPr>
              <w:t xml:space="preserve"> Permitting</w:t>
            </w:r>
            <w:r w:rsidR="00B44C0C" w:rsidRPr="002D067B">
              <w:rPr>
                <w:rFonts w:ascii="Arial" w:hAnsi="Arial" w:cs="Arial"/>
                <w:b/>
                <w:bCs/>
              </w:rPr>
              <w:t xml:space="preserve">, and </w:t>
            </w:r>
            <w:r w:rsidR="003D56AF">
              <w:rPr>
                <w:rFonts w:ascii="Arial" w:hAnsi="Arial" w:cs="Arial"/>
                <w:b/>
                <w:bCs/>
              </w:rPr>
              <w:t>Project Compliance with Laws, Regulations, and Requirements</w:t>
            </w:r>
          </w:p>
        </w:tc>
        <w:tc>
          <w:tcPr>
            <w:tcW w:w="6945" w:type="dxa"/>
          </w:tcPr>
          <w:p w14:paraId="5D4B6E0F" w14:textId="094C9061" w:rsidR="00D82962" w:rsidRPr="002D067B" w:rsidRDefault="006849A8" w:rsidP="00E52534">
            <w:pPr>
              <w:spacing w:after="240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Within 60 days after a Participant has </w:t>
            </w:r>
            <w:r w:rsidR="006E101C">
              <w:rPr>
                <w:rFonts w:ascii="Arial" w:hAnsi="Arial" w:cs="Arial"/>
              </w:rPr>
              <w:t xml:space="preserve">been </w:t>
            </w:r>
            <w:r w:rsidR="00A71A5E">
              <w:rPr>
                <w:rFonts w:ascii="Arial" w:hAnsi="Arial" w:cs="Arial"/>
              </w:rPr>
              <w:t>notified</w:t>
            </w:r>
            <w:r w:rsidR="006E101C">
              <w:rPr>
                <w:rFonts w:ascii="Arial" w:hAnsi="Arial" w:cs="Arial"/>
              </w:rPr>
              <w:t xml:space="preserve"> as a Short Listed Bidder</w:t>
            </w:r>
            <w:r w:rsidR="008B4B99">
              <w:rPr>
                <w:rFonts w:ascii="Arial" w:hAnsi="Arial" w:cs="Arial"/>
              </w:rPr>
              <w:t>, the Participant</w:t>
            </w:r>
            <w:r>
              <w:rPr>
                <w:rFonts w:ascii="Arial" w:hAnsi="Arial" w:cs="Arial"/>
              </w:rPr>
              <w:t xml:space="preserve"> </w:t>
            </w:r>
            <w:r w:rsidR="00382825" w:rsidRPr="002D067B">
              <w:rPr>
                <w:rFonts w:ascii="Arial" w:hAnsi="Arial" w:cs="Arial"/>
              </w:rPr>
              <w:t>must document</w:t>
            </w:r>
            <w:r>
              <w:rPr>
                <w:rFonts w:ascii="Arial" w:hAnsi="Arial" w:cs="Arial"/>
              </w:rPr>
              <w:t xml:space="preserve"> how</w:t>
            </w:r>
            <w:r w:rsidRPr="002D067B">
              <w:rPr>
                <w:rFonts w:ascii="Arial" w:hAnsi="Arial" w:cs="Arial"/>
              </w:rPr>
              <w:t xml:space="preserve"> </w:t>
            </w:r>
            <w:r w:rsidR="00BA2C9F">
              <w:rPr>
                <w:rFonts w:ascii="Arial" w:hAnsi="Arial" w:cs="Arial"/>
              </w:rPr>
              <w:t xml:space="preserve">it can </w:t>
            </w:r>
            <w:r w:rsidR="00382825" w:rsidRPr="002D067B">
              <w:rPr>
                <w:rFonts w:ascii="Arial" w:hAnsi="Arial" w:cs="Arial"/>
              </w:rPr>
              <w:t xml:space="preserve">achieve </w:t>
            </w:r>
            <w:r w:rsidR="008B4B99">
              <w:rPr>
                <w:rFonts w:ascii="Arial" w:hAnsi="Arial" w:cs="Arial"/>
              </w:rPr>
              <w:t xml:space="preserve">the Project Facility </w:t>
            </w:r>
            <w:r w:rsidR="00382825" w:rsidRPr="002D067B">
              <w:rPr>
                <w:rFonts w:ascii="Arial" w:hAnsi="Arial" w:cs="Arial"/>
              </w:rPr>
              <w:t>site control</w:t>
            </w:r>
            <w:r w:rsidR="009173D3">
              <w:rPr>
                <w:rFonts w:ascii="Arial" w:hAnsi="Arial" w:cs="Arial"/>
              </w:rPr>
              <w:t xml:space="preserve"> (other than Rawhide Energy Station)</w:t>
            </w:r>
            <w:r w:rsidR="00382825" w:rsidRPr="002D067B">
              <w:rPr>
                <w:rFonts w:ascii="Arial" w:hAnsi="Arial" w:cs="Arial"/>
              </w:rPr>
              <w:t xml:space="preserve">. The </w:t>
            </w:r>
            <w:r w:rsidR="00005B07">
              <w:rPr>
                <w:rFonts w:ascii="Arial" w:hAnsi="Arial" w:cs="Arial"/>
              </w:rPr>
              <w:t>Participant</w:t>
            </w:r>
            <w:r w:rsidR="00382825" w:rsidRPr="002D067B">
              <w:rPr>
                <w:rFonts w:ascii="Arial" w:hAnsi="Arial" w:cs="Arial"/>
              </w:rPr>
              <w:t xml:space="preserve"> </w:t>
            </w:r>
            <w:r w:rsidR="00BA2C9F">
              <w:rPr>
                <w:rFonts w:ascii="Arial" w:hAnsi="Arial" w:cs="Arial"/>
              </w:rPr>
              <w:t xml:space="preserve">is </w:t>
            </w:r>
            <w:r w:rsidR="00382825" w:rsidRPr="002D067B">
              <w:rPr>
                <w:rFonts w:ascii="Arial" w:hAnsi="Arial" w:cs="Arial"/>
              </w:rPr>
              <w:t>responsible for any necessary permitting and approvals.</w:t>
            </w:r>
          </w:p>
          <w:p w14:paraId="5C28F1E8" w14:textId="7BED0283" w:rsidR="003D56AF" w:rsidRDefault="00EB7D21" w:rsidP="00E52534">
            <w:pPr>
              <w:spacing w:after="240"/>
              <w:ind w:firstLine="0"/>
              <w:jc w:val="both"/>
              <w:rPr>
                <w:rFonts w:ascii="Arial" w:hAnsi="Arial" w:cs="Arial"/>
                <w:w w:val="0"/>
              </w:rPr>
            </w:pPr>
            <w:r w:rsidRPr="0081701F">
              <w:rPr>
                <w:rFonts w:ascii="Arial" w:hAnsi="Arial" w:cs="Arial"/>
              </w:rPr>
              <w:t xml:space="preserve">Each proposed </w:t>
            </w:r>
            <w:r w:rsidR="005048D3" w:rsidRPr="0081701F">
              <w:rPr>
                <w:rFonts w:ascii="Arial" w:hAnsi="Arial" w:cs="Arial"/>
              </w:rPr>
              <w:t xml:space="preserve">Project Facility </w:t>
            </w:r>
            <w:r w:rsidRPr="0081701F">
              <w:rPr>
                <w:rFonts w:ascii="Arial" w:hAnsi="Arial" w:cs="Arial"/>
              </w:rPr>
              <w:t xml:space="preserve">must comply </w:t>
            </w:r>
            <w:r w:rsidR="003D56AF">
              <w:rPr>
                <w:rFonts w:ascii="Arial" w:hAnsi="Arial" w:cs="Arial"/>
              </w:rPr>
              <w:t xml:space="preserve">with </w:t>
            </w:r>
            <w:r w:rsidR="005E10CC">
              <w:rPr>
                <w:rFonts w:ascii="Arial" w:hAnsi="Arial" w:cs="Arial"/>
              </w:rPr>
              <w:t xml:space="preserve">applicable </w:t>
            </w:r>
            <w:r w:rsidR="003D56AF">
              <w:rPr>
                <w:rFonts w:ascii="Arial" w:hAnsi="Arial" w:cs="Arial"/>
              </w:rPr>
              <w:t>Laws, Regulations, and Requirements</w:t>
            </w:r>
            <w:r w:rsidRPr="0081701F">
              <w:rPr>
                <w:rFonts w:ascii="Arial" w:hAnsi="Arial" w:cs="Arial"/>
              </w:rPr>
              <w:t xml:space="preserve">. </w:t>
            </w:r>
          </w:p>
          <w:p w14:paraId="6DE7AA6C" w14:textId="441CC63C" w:rsidR="0081701F" w:rsidRDefault="00CE7983" w:rsidP="00BA51C0">
            <w:pPr>
              <w:ind w:firstLine="0"/>
              <w:jc w:val="both"/>
              <w:rPr>
                <w:rFonts w:ascii="Arial" w:hAnsi="Arial" w:cs="Arial"/>
              </w:rPr>
            </w:pPr>
            <w:r w:rsidRPr="0081701F">
              <w:rPr>
                <w:rFonts w:ascii="Arial" w:hAnsi="Arial" w:cs="Arial"/>
              </w:rPr>
              <w:t>The Participant is responsible for a</w:t>
            </w:r>
            <w:r w:rsidR="00EB7D21" w:rsidRPr="0081701F">
              <w:rPr>
                <w:rFonts w:ascii="Arial" w:hAnsi="Arial" w:cs="Arial"/>
              </w:rPr>
              <w:t>ll permits</w:t>
            </w:r>
            <w:r w:rsidR="008276DE">
              <w:rPr>
                <w:rFonts w:ascii="Arial" w:hAnsi="Arial" w:cs="Arial"/>
              </w:rPr>
              <w:t xml:space="preserve"> (including any air permits)</w:t>
            </w:r>
            <w:r w:rsidR="00EB7D21" w:rsidRPr="0081701F">
              <w:rPr>
                <w:rFonts w:ascii="Arial" w:hAnsi="Arial" w:cs="Arial"/>
              </w:rPr>
              <w:t xml:space="preserve">, licenses, fees, emissions allowances, and environmental requirements for the entire term of </w:t>
            </w:r>
            <w:r w:rsidRPr="0081701F">
              <w:rPr>
                <w:rFonts w:ascii="Arial" w:hAnsi="Arial" w:cs="Arial"/>
              </w:rPr>
              <w:t>the applicable Agreements</w:t>
            </w:r>
            <w:r w:rsidR="00EB7D21" w:rsidRPr="0081701F">
              <w:rPr>
                <w:rFonts w:ascii="Arial" w:hAnsi="Arial" w:cs="Arial"/>
              </w:rPr>
              <w:t>.</w:t>
            </w:r>
            <w:r w:rsidR="00B329FD">
              <w:rPr>
                <w:rFonts w:ascii="Arial" w:hAnsi="Arial" w:cs="Arial"/>
              </w:rPr>
              <w:t xml:space="preserve"> Bids </w:t>
            </w:r>
            <w:r w:rsidR="002C7DDE">
              <w:rPr>
                <w:rFonts w:ascii="Arial" w:hAnsi="Arial" w:cs="Arial"/>
              </w:rPr>
              <w:t>must</w:t>
            </w:r>
            <w:r w:rsidR="00B329FD">
              <w:rPr>
                <w:rFonts w:ascii="Arial" w:hAnsi="Arial" w:cs="Arial"/>
              </w:rPr>
              <w:t xml:space="preserve"> describe </w:t>
            </w:r>
            <w:r w:rsidR="00E333DC">
              <w:rPr>
                <w:rFonts w:ascii="Arial" w:hAnsi="Arial" w:cs="Arial"/>
              </w:rPr>
              <w:t xml:space="preserve">any known </w:t>
            </w:r>
            <w:r w:rsidR="00B329FD">
              <w:rPr>
                <w:rFonts w:ascii="Arial" w:hAnsi="Arial" w:cs="Arial"/>
              </w:rPr>
              <w:t>necessary permits</w:t>
            </w:r>
            <w:r w:rsidR="00E333DC">
              <w:rPr>
                <w:rFonts w:ascii="Arial" w:hAnsi="Arial" w:cs="Arial"/>
              </w:rPr>
              <w:t xml:space="preserve"> </w:t>
            </w:r>
            <w:r w:rsidR="00B329FD">
              <w:rPr>
                <w:rFonts w:ascii="Arial" w:hAnsi="Arial" w:cs="Arial"/>
              </w:rPr>
              <w:t xml:space="preserve">and the proposed timeline to obtain these permits. </w:t>
            </w:r>
          </w:p>
          <w:p w14:paraId="6383379C" w14:textId="7BBF1DD0" w:rsidR="00895161" w:rsidRPr="002D067B" w:rsidRDefault="00EB7D21" w:rsidP="00BA51C0">
            <w:pPr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 xml:space="preserve"> </w:t>
            </w:r>
          </w:p>
        </w:tc>
      </w:tr>
      <w:tr w:rsidR="00BA4117" w:rsidRPr="002D067B" w14:paraId="5F0F185D" w14:textId="77777777" w:rsidTr="00552974">
        <w:tc>
          <w:tcPr>
            <w:tcW w:w="2405" w:type="dxa"/>
          </w:tcPr>
          <w:p w14:paraId="04656754" w14:textId="5249F463" w:rsidR="00D82962" w:rsidRPr="002D067B" w:rsidRDefault="00D504D0" w:rsidP="0081701F">
            <w:pPr>
              <w:keepNext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</w:t>
            </w:r>
            <w:r w:rsidRPr="002D067B">
              <w:rPr>
                <w:rFonts w:ascii="Arial" w:hAnsi="Arial" w:cs="Arial"/>
                <w:b/>
                <w:bCs/>
              </w:rPr>
              <w:t xml:space="preserve"> </w:t>
            </w:r>
            <w:r w:rsidR="00FA0F5E" w:rsidRPr="002D067B">
              <w:rPr>
                <w:rFonts w:ascii="Arial" w:hAnsi="Arial" w:cs="Arial"/>
                <w:b/>
                <w:bCs/>
              </w:rPr>
              <w:t>Design</w:t>
            </w:r>
          </w:p>
        </w:tc>
        <w:tc>
          <w:tcPr>
            <w:tcW w:w="6945" w:type="dxa"/>
          </w:tcPr>
          <w:p w14:paraId="3D4E9CEC" w14:textId="4D266116" w:rsidR="00D82962" w:rsidRPr="002D067B" w:rsidRDefault="00D60546" w:rsidP="0081701F">
            <w:pPr>
              <w:keepNext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Bids must </w:t>
            </w:r>
            <w:r w:rsidR="004F0C2C" w:rsidRPr="002D067B">
              <w:rPr>
                <w:rFonts w:ascii="Arial" w:hAnsi="Arial" w:cs="Arial"/>
              </w:rPr>
              <w:t>include a technical description of the proposed</w:t>
            </w:r>
            <w:r w:rsidR="0070409D" w:rsidRPr="002D067B">
              <w:rPr>
                <w:rFonts w:ascii="Arial" w:hAnsi="Arial" w:cs="Arial"/>
              </w:rPr>
              <w:t xml:space="preserve"> </w:t>
            </w:r>
            <w:r w:rsidR="004F6626">
              <w:rPr>
                <w:rFonts w:ascii="Arial" w:hAnsi="Arial" w:cs="Arial"/>
              </w:rPr>
              <w:t>P</w:t>
            </w:r>
            <w:r w:rsidR="00D504D0">
              <w:rPr>
                <w:rFonts w:ascii="Arial" w:hAnsi="Arial" w:cs="Arial"/>
              </w:rPr>
              <w:t>roject</w:t>
            </w:r>
            <w:r w:rsidR="00F42B27">
              <w:rPr>
                <w:rFonts w:ascii="Arial" w:hAnsi="Arial" w:cs="Arial"/>
              </w:rPr>
              <w:t>,</w:t>
            </w:r>
            <w:r w:rsidR="004F0C2C" w:rsidRPr="002D067B">
              <w:rPr>
                <w:rFonts w:ascii="Arial" w:hAnsi="Arial" w:cs="Arial"/>
              </w:rPr>
              <w:t xml:space="preserve"> including conceptual design drawings, layout of the </w:t>
            </w:r>
            <w:r w:rsidR="005048D3">
              <w:rPr>
                <w:rFonts w:ascii="Arial" w:hAnsi="Arial" w:cs="Arial"/>
              </w:rPr>
              <w:t>P</w:t>
            </w:r>
            <w:r w:rsidR="005048D3" w:rsidRPr="002D067B">
              <w:rPr>
                <w:rFonts w:ascii="Arial" w:hAnsi="Arial" w:cs="Arial"/>
              </w:rPr>
              <w:t xml:space="preserve">roject </w:t>
            </w:r>
            <w:r w:rsidR="005048D3">
              <w:rPr>
                <w:rFonts w:ascii="Arial" w:hAnsi="Arial" w:cs="Arial"/>
              </w:rPr>
              <w:t>F</w:t>
            </w:r>
            <w:r w:rsidR="005048D3" w:rsidRPr="002D067B">
              <w:rPr>
                <w:rFonts w:ascii="Arial" w:hAnsi="Arial" w:cs="Arial"/>
              </w:rPr>
              <w:t>acility</w:t>
            </w:r>
            <w:r w:rsidR="004F0C2C" w:rsidRPr="002D067B">
              <w:rPr>
                <w:rFonts w:ascii="Arial" w:hAnsi="Arial" w:cs="Arial"/>
              </w:rPr>
              <w:t>, and electrical drawings up to the point of interconnection.</w:t>
            </w:r>
          </w:p>
          <w:p w14:paraId="4139BCDC" w14:textId="3AD94C3D" w:rsidR="0070409D" w:rsidRPr="002D067B" w:rsidRDefault="0070409D" w:rsidP="0081701F">
            <w:pPr>
              <w:keepNext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BA4117" w:rsidRPr="002D067B" w14:paraId="3D6D9060" w14:textId="77777777" w:rsidTr="00552974">
        <w:trPr>
          <w:trHeight w:val="1043"/>
        </w:trPr>
        <w:tc>
          <w:tcPr>
            <w:tcW w:w="2405" w:type="dxa"/>
          </w:tcPr>
          <w:p w14:paraId="1353629F" w14:textId="28904ED5" w:rsidR="00D82962" w:rsidRPr="002D067B" w:rsidRDefault="0033251E" w:rsidP="00FA0F5E">
            <w:pPr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>Risk Mitigation Plan</w:t>
            </w:r>
          </w:p>
        </w:tc>
        <w:tc>
          <w:tcPr>
            <w:tcW w:w="6945" w:type="dxa"/>
          </w:tcPr>
          <w:p w14:paraId="5D5B45BB" w14:textId="03C15FEE" w:rsidR="00075C20" w:rsidRDefault="00075C20" w:rsidP="00BA51C0">
            <w:pPr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 xml:space="preserve">Bids </w:t>
            </w:r>
            <w:r w:rsidR="00CD4A6A">
              <w:rPr>
                <w:rFonts w:ascii="Arial" w:hAnsi="Arial" w:cs="Arial"/>
              </w:rPr>
              <w:t xml:space="preserve">must </w:t>
            </w:r>
            <w:r w:rsidRPr="002D067B">
              <w:rPr>
                <w:rFonts w:ascii="Arial" w:hAnsi="Arial" w:cs="Arial"/>
              </w:rPr>
              <w:t xml:space="preserve">include </w:t>
            </w:r>
            <w:r w:rsidR="004776CA">
              <w:rPr>
                <w:rFonts w:ascii="Arial" w:hAnsi="Arial" w:cs="Arial"/>
              </w:rPr>
              <w:t xml:space="preserve">(for the life of the Project or the term of the Project Agreements, as applicable) </w:t>
            </w:r>
            <w:r w:rsidRPr="002D067B">
              <w:rPr>
                <w:rFonts w:ascii="Arial" w:hAnsi="Arial" w:cs="Arial"/>
              </w:rPr>
              <w:t>a mitigation plan for weather contingencies, mechanical failures, operational failures, equipment life failures, and contract underperformance.</w:t>
            </w:r>
            <w:r w:rsidR="00441BE6" w:rsidRPr="002D067B">
              <w:rPr>
                <w:rFonts w:ascii="Arial" w:hAnsi="Arial" w:cs="Arial"/>
              </w:rPr>
              <w:t xml:space="preserve"> </w:t>
            </w:r>
          </w:p>
          <w:p w14:paraId="00FB22AA" w14:textId="526DE79D" w:rsidR="003C60C2" w:rsidRPr="002D067B" w:rsidRDefault="003C60C2" w:rsidP="00BA51C0">
            <w:pPr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4615A2" w:rsidRPr="002D067B" w14:paraId="3850EEF5" w14:textId="77777777" w:rsidTr="00552974">
        <w:tc>
          <w:tcPr>
            <w:tcW w:w="2405" w:type="dxa"/>
          </w:tcPr>
          <w:p w14:paraId="5BB6987A" w14:textId="57471C12" w:rsidR="005541B1" w:rsidRDefault="005541B1" w:rsidP="0034377F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Required</w:t>
            </w:r>
          </w:p>
          <w:p w14:paraId="3074680E" w14:textId="1F4CADDC" w:rsidR="004615A2" w:rsidRPr="002D067B" w:rsidRDefault="004615A2" w:rsidP="0034377F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Operational Characteristics</w:t>
            </w:r>
          </w:p>
        </w:tc>
        <w:tc>
          <w:tcPr>
            <w:tcW w:w="6945" w:type="dxa"/>
          </w:tcPr>
          <w:p w14:paraId="79F1933A" w14:textId="19CFD177" w:rsidR="004615A2" w:rsidRDefault="00BF6686" w:rsidP="00BA51C0">
            <w:pPr>
              <w:spacing w:after="120"/>
              <w:ind w:left="1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Availability</w:t>
            </w:r>
            <w:r w:rsidR="00C14483">
              <w:rPr>
                <w:rFonts w:ascii="Arial" w:hAnsi="Arial" w:cs="Arial"/>
                <w:b/>
                <w:bCs/>
              </w:rPr>
              <w:t>:</w:t>
            </w:r>
            <w:r w:rsidR="004615A2" w:rsidRPr="005B2DC6">
              <w:rPr>
                <w:rFonts w:ascii="Arial" w:hAnsi="Arial" w:cs="Arial"/>
              </w:rPr>
              <w:t xml:space="preserve"> </w:t>
            </w:r>
            <w:r w:rsidR="0086261E">
              <w:rPr>
                <w:rFonts w:ascii="Arial" w:hAnsi="Arial" w:cs="Arial"/>
              </w:rPr>
              <w:t>the Project Facility m</w:t>
            </w:r>
            <w:r w:rsidR="0043639C">
              <w:rPr>
                <w:rFonts w:ascii="Arial" w:hAnsi="Arial" w:cs="Arial"/>
              </w:rPr>
              <w:t>ust p</w:t>
            </w:r>
            <w:r w:rsidR="004615A2" w:rsidRPr="005B2DC6">
              <w:rPr>
                <w:rFonts w:ascii="Arial" w:hAnsi="Arial" w:cs="Arial"/>
              </w:rPr>
              <w:t>rovide reliable power</w:t>
            </w:r>
            <w:r w:rsidR="009D7970">
              <w:rPr>
                <w:rFonts w:ascii="Arial" w:hAnsi="Arial" w:cs="Arial"/>
              </w:rPr>
              <w:t xml:space="preserve"> from at least 80% of </w:t>
            </w:r>
            <w:r w:rsidR="00B64999" w:rsidRPr="00FB6EC2">
              <w:rPr>
                <w:rFonts w:ascii="Arial" w:hAnsi="Arial" w:cs="Arial"/>
              </w:rPr>
              <w:t>nameplate</w:t>
            </w:r>
            <w:r w:rsidR="00B64999">
              <w:rPr>
                <w:rFonts w:ascii="Arial" w:hAnsi="Arial" w:cs="Arial"/>
              </w:rPr>
              <w:t xml:space="preserve"> dispatchable or </w:t>
            </w:r>
            <w:proofErr w:type="spellStart"/>
            <w:r w:rsidR="00B64999">
              <w:rPr>
                <w:rFonts w:ascii="Arial" w:hAnsi="Arial" w:cs="Arial"/>
              </w:rPr>
              <w:t>ICAP</w:t>
            </w:r>
            <w:proofErr w:type="spellEnd"/>
            <w:r w:rsidR="00B64999">
              <w:rPr>
                <w:rFonts w:ascii="Arial" w:hAnsi="Arial" w:cs="Arial"/>
              </w:rPr>
              <w:t xml:space="preserve"> </w:t>
            </w:r>
            <w:r w:rsidR="004615A2" w:rsidRPr="005B2DC6">
              <w:rPr>
                <w:rFonts w:ascii="Arial" w:hAnsi="Arial" w:cs="Arial"/>
              </w:rPr>
              <w:t>for up</w:t>
            </w:r>
            <w:r w:rsidR="00425A03">
              <w:rPr>
                <w:rFonts w:ascii="Arial" w:hAnsi="Arial" w:cs="Arial"/>
              </w:rPr>
              <w:t xml:space="preserve"> </w:t>
            </w:r>
            <w:r w:rsidR="004615A2" w:rsidRPr="005B2DC6">
              <w:rPr>
                <w:rFonts w:ascii="Arial" w:hAnsi="Arial" w:cs="Arial"/>
              </w:rPr>
              <w:t xml:space="preserve">to </w:t>
            </w:r>
            <w:r w:rsidR="0086261E">
              <w:rPr>
                <w:rFonts w:ascii="Arial" w:hAnsi="Arial" w:cs="Arial"/>
              </w:rPr>
              <w:t>five</w:t>
            </w:r>
            <w:r w:rsidR="004D2211">
              <w:rPr>
                <w:rFonts w:ascii="Arial" w:hAnsi="Arial" w:cs="Arial"/>
              </w:rPr>
              <w:t xml:space="preserve"> </w:t>
            </w:r>
            <w:r w:rsidR="0043639C">
              <w:rPr>
                <w:rFonts w:ascii="Arial" w:hAnsi="Arial" w:cs="Arial"/>
              </w:rPr>
              <w:t xml:space="preserve">consecutive </w:t>
            </w:r>
            <w:r w:rsidR="004615A2" w:rsidRPr="005B2DC6">
              <w:rPr>
                <w:rFonts w:ascii="Arial" w:hAnsi="Arial" w:cs="Arial"/>
              </w:rPr>
              <w:t xml:space="preserve">days </w:t>
            </w:r>
            <w:r w:rsidR="004D2211">
              <w:rPr>
                <w:rFonts w:ascii="Arial" w:hAnsi="Arial" w:cs="Arial"/>
              </w:rPr>
              <w:t xml:space="preserve">when no or minimal </w:t>
            </w:r>
            <w:r w:rsidR="004615A2" w:rsidRPr="005B2DC6">
              <w:rPr>
                <w:rFonts w:ascii="Arial" w:hAnsi="Arial" w:cs="Arial"/>
              </w:rPr>
              <w:t>renewable generation</w:t>
            </w:r>
            <w:r w:rsidR="004D2211">
              <w:rPr>
                <w:rFonts w:ascii="Arial" w:hAnsi="Arial" w:cs="Arial"/>
              </w:rPr>
              <w:t xml:space="preserve"> is available in the region</w:t>
            </w:r>
            <w:r w:rsidR="004615A2" w:rsidRPr="005B2DC6">
              <w:rPr>
                <w:rFonts w:ascii="Arial" w:hAnsi="Arial" w:cs="Arial"/>
              </w:rPr>
              <w:t xml:space="preserve"> </w:t>
            </w:r>
          </w:p>
          <w:p w14:paraId="72C5EBCF" w14:textId="25BD41D8" w:rsidR="005019C3" w:rsidRPr="005B2DC6" w:rsidRDefault="005019C3" w:rsidP="00BA51C0">
            <w:pPr>
              <w:spacing w:after="120"/>
              <w:ind w:left="14" w:firstLine="0"/>
              <w:jc w:val="both"/>
              <w:rPr>
                <w:rFonts w:ascii="Arial" w:hAnsi="Arial" w:cs="Arial"/>
              </w:rPr>
            </w:pPr>
            <w:r w:rsidRPr="005019C3">
              <w:rPr>
                <w:rFonts w:ascii="Arial" w:hAnsi="Arial" w:cs="Arial"/>
                <w:b/>
                <w:bCs/>
              </w:rPr>
              <w:t>Alternative or back-up fuel</w:t>
            </w:r>
            <w:r>
              <w:rPr>
                <w:rFonts w:ascii="Arial" w:hAnsi="Arial" w:cs="Arial"/>
              </w:rPr>
              <w:t xml:space="preserve">: </w:t>
            </w:r>
            <w:r w:rsidR="0086261E">
              <w:rPr>
                <w:rFonts w:ascii="Arial" w:hAnsi="Arial" w:cs="Arial"/>
              </w:rPr>
              <w:t xml:space="preserve">Participants should explain how the proposed Project Facility could </w:t>
            </w:r>
            <w:r w:rsidR="00587B73">
              <w:rPr>
                <w:rFonts w:ascii="Arial" w:hAnsi="Arial" w:cs="Arial"/>
              </w:rPr>
              <w:t xml:space="preserve">produce </w:t>
            </w:r>
            <w:r>
              <w:rPr>
                <w:rFonts w:ascii="Arial" w:hAnsi="Arial" w:cs="Arial"/>
              </w:rPr>
              <w:t>reliable power from multiple fuel sources</w:t>
            </w:r>
            <w:r w:rsidR="0086261E">
              <w:rPr>
                <w:rFonts w:ascii="Arial" w:hAnsi="Arial" w:cs="Arial"/>
              </w:rPr>
              <w:t xml:space="preserve">, if applicable. </w:t>
            </w:r>
          </w:p>
          <w:p w14:paraId="6CEB4459" w14:textId="6BBAB7D6" w:rsidR="004615A2" w:rsidRPr="005B2DC6" w:rsidRDefault="004615A2" w:rsidP="0017324C">
            <w:pPr>
              <w:spacing w:after="120"/>
              <w:ind w:left="14" w:firstLine="0"/>
              <w:rPr>
                <w:rFonts w:ascii="Arial" w:hAnsi="Arial" w:cs="Arial"/>
              </w:rPr>
            </w:pPr>
            <w:r w:rsidRPr="005B2DC6">
              <w:rPr>
                <w:rFonts w:ascii="Arial" w:hAnsi="Arial" w:cs="Arial"/>
                <w:b/>
                <w:bCs/>
              </w:rPr>
              <w:t>Normal start</w:t>
            </w:r>
            <w:r w:rsidRPr="005B2DC6">
              <w:rPr>
                <w:rFonts w:ascii="Arial" w:hAnsi="Arial" w:cs="Arial"/>
              </w:rPr>
              <w:t xml:space="preserve">: </w:t>
            </w:r>
            <w:r w:rsidR="00352253">
              <w:rPr>
                <w:rFonts w:ascii="Arial" w:hAnsi="Arial" w:cs="Arial"/>
              </w:rPr>
              <w:t>30</w:t>
            </w:r>
            <w:r w:rsidRPr="005B2DC6">
              <w:rPr>
                <w:rFonts w:ascii="Arial" w:hAnsi="Arial" w:cs="Arial"/>
              </w:rPr>
              <w:t xml:space="preserve"> minutes</w:t>
            </w:r>
            <w:r w:rsidR="00497375">
              <w:rPr>
                <w:rFonts w:ascii="Arial" w:hAnsi="Arial" w:cs="Arial"/>
              </w:rPr>
              <w:t xml:space="preserve"> or less</w:t>
            </w:r>
            <w:r w:rsidRPr="005B2DC6">
              <w:rPr>
                <w:rFonts w:ascii="Arial" w:hAnsi="Arial" w:cs="Arial"/>
              </w:rPr>
              <w:t xml:space="preserve"> to full load</w:t>
            </w:r>
          </w:p>
          <w:p w14:paraId="18A9F82E" w14:textId="53D4B93F" w:rsidR="004615A2" w:rsidRPr="005B2DC6" w:rsidRDefault="004615A2" w:rsidP="0017324C">
            <w:pPr>
              <w:spacing w:after="120"/>
              <w:ind w:left="14" w:firstLine="0"/>
              <w:rPr>
                <w:rFonts w:ascii="Arial" w:hAnsi="Arial" w:cs="Arial"/>
              </w:rPr>
            </w:pPr>
            <w:r w:rsidRPr="005B2DC6">
              <w:rPr>
                <w:rFonts w:ascii="Arial" w:hAnsi="Arial" w:cs="Arial"/>
                <w:b/>
                <w:bCs/>
              </w:rPr>
              <w:t>Minimum run time</w:t>
            </w:r>
            <w:r w:rsidRPr="005B2DC6">
              <w:rPr>
                <w:rFonts w:ascii="Arial" w:hAnsi="Arial" w:cs="Arial"/>
              </w:rPr>
              <w:t>: 30 minutes</w:t>
            </w:r>
            <w:r w:rsidR="00497375">
              <w:rPr>
                <w:rFonts w:ascii="Arial" w:hAnsi="Arial" w:cs="Arial"/>
              </w:rPr>
              <w:t xml:space="preserve"> or less</w:t>
            </w:r>
          </w:p>
          <w:p w14:paraId="4BA2BB47" w14:textId="22D38353" w:rsidR="004615A2" w:rsidRPr="005B2DC6" w:rsidRDefault="004615A2" w:rsidP="0017324C">
            <w:pPr>
              <w:spacing w:after="120"/>
              <w:ind w:left="14" w:firstLine="0"/>
              <w:rPr>
                <w:rFonts w:ascii="Arial" w:hAnsi="Arial" w:cs="Arial"/>
              </w:rPr>
            </w:pPr>
            <w:r w:rsidRPr="005B2DC6">
              <w:rPr>
                <w:rFonts w:ascii="Arial" w:hAnsi="Arial" w:cs="Arial"/>
                <w:b/>
                <w:bCs/>
              </w:rPr>
              <w:t xml:space="preserve">Minimum </w:t>
            </w:r>
            <w:r w:rsidR="00497375">
              <w:rPr>
                <w:rFonts w:ascii="Arial" w:hAnsi="Arial" w:cs="Arial"/>
                <w:b/>
                <w:bCs/>
              </w:rPr>
              <w:t>downtime</w:t>
            </w:r>
            <w:r w:rsidRPr="005B2DC6">
              <w:rPr>
                <w:rFonts w:ascii="Arial" w:hAnsi="Arial" w:cs="Arial"/>
              </w:rPr>
              <w:t>: 30 minutes</w:t>
            </w:r>
            <w:r w:rsidR="00497375">
              <w:rPr>
                <w:rFonts w:ascii="Arial" w:hAnsi="Arial" w:cs="Arial"/>
              </w:rPr>
              <w:t xml:space="preserve"> or less</w:t>
            </w:r>
            <w:r w:rsidRPr="005B2DC6">
              <w:rPr>
                <w:rFonts w:ascii="Arial" w:hAnsi="Arial" w:cs="Arial"/>
              </w:rPr>
              <w:t xml:space="preserve"> (</w:t>
            </w:r>
            <w:r w:rsidR="0043639C">
              <w:rPr>
                <w:rFonts w:ascii="Arial" w:hAnsi="Arial" w:cs="Arial"/>
              </w:rPr>
              <w:t>time to</w:t>
            </w:r>
            <w:r w:rsidRPr="005B2DC6">
              <w:rPr>
                <w:rFonts w:ascii="Arial" w:hAnsi="Arial" w:cs="Arial"/>
              </w:rPr>
              <w:t xml:space="preserve"> start again after a </w:t>
            </w:r>
            <w:r w:rsidR="00497375">
              <w:rPr>
                <w:rFonts w:ascii="Arial" w:hAnsi="Arial" w:cs="Arial"/>
              </w:rPr>
              <w:t>shutdown</w:t>
            </w:r>
            <w:r w:rsidRPr="005B2DC6">
              <w:rPr>
                <w:rFonts w:ascii="Arial" w:hAnsi="Arial" w:cs="Arial"/>
              </w:rPr>
              <w:t>)</w:t>
            </w:r>
          </w:p>
          <w:p w14:paraId="3CF75FF8" w14:textId="2761CE09" w:rsidR="004615A2" w:rsidRPr="005B2DC6" w:rsidRDefault="004615A2" w:rsidP="0017324C">
            <w:pPr>
              <w:spacing w:after="120"/>
              <w:ind w:left="14" w:firstLine="0"/>
              <w:rPr>
                <w:rFonts w:ascii="Arial" w:hAnsi="Arial" w:cs="Arial"/>
              </w:rPr>
            </w:pPr>
            <w:r w:rsidRPr="005B2DC6">
              <w:rPr>
                <w:rFonts w:ascii="Arial" w:hAnsi="Arial" w:cs="Arial"/>
                <w:b/>
                <w:bCs/>
              </w:rPr>
              <w:t>Min</w:t>
            </w:r>
            <w:r w:rsidR="00497375">
              <w:rPr>
                <w:rFonts w:ascii="Arial" w:hAnsi="Arial" w:cs="Arial"/>
                <w:b/>
                <w:bCs/>
              </w:rPr>
              <w:t>imum</w:t>
            </w:r>
            <w:r w:rsidRPr="005B2DC6">
              <w:rPr>
                <w:rFonts w:ascii="Arial" w:hAnsi="Arial" w:cs="Arial"/>
                <w:b/>
                <w:bCs/>
              </w:rPr>
              <w:t xml:space="preserve"> operating level</w:t>
            </w:r>
            <w:r w:rsidRPr="005B2DC6">
              <w:rPr>
                <w:rFonts w:ascii="Arial" w:hAnsi="Arial" w:cs="Arial"/>
              </w:rPr>
              <w:t xml:space="preserve">: </w:t>
            </w:r>
            <w:r w:rsidR="004D77F7">
              <w:rPr>
                <w:rFonts w:ascii="Arial" w:hAnsi="Arial" w:cs="Arial"/>
              </w:rPr>
              <w:t xml:space="preserve">up to </w:t>
            </w:r>
            <w:r w:rsidRPr="005B2DC6">
              <w:rPr>
                <w:rFonts w:ascii="Arial" w:hAnsi="Arial" w:cs="Arial"/>
              </w:rPr>
              <w:t xml:space="preserve">50% </w:t>
            </w:r>
          </w:p>
          <w:p w14:paraId="49AE8A8C" w14:textId="06465919" w:rsidR="004615A2" w:rsidRPr="005B2DC6" w:rsidRDefault="004615A2" w:rsidP="0017324C">
            <w:pPr>
              <w:spacing w:after="120"/>
              <w:ind w:left="14" w:firstLine="0"/>
              <w:rPr>
                <w:rFonts w:ascii="Arial" w:hAnsi="Arial" w:cs="Arial"/>
              </w:rPr>
            </w:pPr>
            <w:r w:rsidRPr="005B2DC6">
              <w:rPr>
                <w:rFonts w:ascii="Arial" w:hAnsi="Arial" w:cs="Arial"/>
                <w:b/>
                <w:bCs/>
              </w:rPr>
              <w:t>Forced outage rate</w:t>
            </w:r>
            <w:r w:rsidR="0034377F" w:rsidRPr="005B2DC6">
              <w:rPr>
                <w:rFonts w:ascii="Arial" w:hAnsi="Arial" w:cs="Arial"/>
              </w:rPr>
              <w:t xml:space="preserve">: </w:t>
            </w:r>
            <w:r w:rsidRPr="005B2DC6">
              <w:rPr>
                <w:rFonts w:ascii="Arial" w:hAnsi="Arial" w:cs="Arial"/>
              </w:rPr>
              <w:t xml:space="preserve">less than </w:t>
            </w:r>
            <w:r w:rsidR="00BF6686">
              <w:rPr>
                <w:rFonts w:ascii="Arial" w:hAnsi="Arial" w:cs="Arial"/>
              </w:rPr>
              <w:t>5</w:t>
            </w:r>
            <w:r w:rsidRPr="005B2DC6">
              <w:rPr>
                <w:rFonts w:ascii="Arial" w:hAnsi="Arial" w:cs="Arial"/>
              </w:rPr>
              <w:t>% per year</w:t>
            </w:r>
          </w:p>
          <w:p w14:paraId="4805F87F" w14:textId="6E2A02AA" w:rsidR="004615A2" w:rsidRPr="005B2DC6" w:rsidRDefault="004615A2" w:rsidP="0017324C">
            <w:pPr>
              <w:spacing w:after="120"/>
              <w:ind w:left="14" w:firstLine="0"/>
              <w:rPr>
                <w:rFonts w:ascii="Arial" w:hAnsi="Arial" w:cs="Arial"/>
              </w:rPr>
            </w:pPr>
            <w:r w:rsidRPr="005B2DC6">
              <w:rPr>
                <w:rFonts w:ascii="Arial" w:hAnsi="Arial" w:cs="Arial"/>
                <w:b/>
                <w:bCs/>
              </w:rPr>
              <w:t>Equivalent availability</w:t>
            </w:r>
            <w:r w:rsidR="0034377F" w:rsidRPr="005B2DC6">
              <w:rPr>
                <w:rFonts w:ascii="Arial" w:hAnsi="Arial" w:cs="Arial"/>
              </w:rPr>
              <w:t xml:space="preserve">: </w:t>
            </w:r>
            <w:r w:rsidRPr="005B2DC6">
              <w:rPr>
                <w:rFonts w:ascii="Arial" w:hAnsi="Arial" w:cs="Arial"/>
              </w:rPr>
              <w:t>9</w:t>
            </w:r>
            <w:r w:rsidR="00352253">
              <w:rPr>
                <w:rFonts w:ascii="Arial" w:hAnsi="Arial" w:cs="Arial"/>
              </w:rPr>
              <w:t>5</w:t>
            </w:r>
            <w:r w:rsidRPr="005B2DC6">
              <w:rPr>
                <w:rFonts w:ascii="Arial" w:hAnsi="Arial" w:cs="Arial"/>
              </w:rPr>
              <w:t>%</w:t>
            </w:r>
            <w:r w:rsidR="00352253">
              <w:rPr>
                <w:rFonts w:ascii="Arial" w:hAnsi="Arial" w:cs="Arial"/>
              </w:rPr>
              <w:t xml:space="preserve"> or greater</w:t>
            </w:r>
          </w:p>
          <w:p w14:paraId="281AFF99" w14:textId="5CB513F7" w:rsidR="004615A2" w:rsidRPr="005B2DC6" w:rsidRDefault="00497375" w:rsidP="0017324C">
            <w:pPr>
              <w:spacing w:after="120"/>
              <w:ind w:left="1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Start-up</w:t>
            </w:r>
            <w:r w:rsidR="004615A2" w:rsidRPr="005B2DC6">
              <w:rPr>
                <w:rFonts w:ascii="Arial" w:hAnsi="Arial" w:cs="Arial"/>
                <w:b/>
                <w:bCs/>
              </w:rPr>
              <w:t xml:space="preserve"> reliability</w:t>
            </w:r>
            <w:r w:rsidR="0034377F" w:rsidRPr="005B2DC6">
              <w:rPr>
                <w:rFonts w:ascii="Arial" w:hAnsi="Arial" w:cs="Arial"/>
              </w:rPr>
              <w:t xml:space="preserve">: </w:t>
            </w:r>
            <w:r w:rsidR="004615A2" w:rsidRPr="005B2DC6">
              <w:rPr>
                <w:rFonts w:ascii="Arial" w:hAnsi="Arial" w:cs="Arial"/>
              </w:rPr>
              <w:t>99.5%</w:t>
            </w:r>
          </w:p>
          <w:p w14:paraId="2ECC53CB" w14:textId="29CBCD43" w:rsidR="004615A2" w:rsidRPr="005B2DC6" w:rsidRDefault="004615A2" w:rsidP="0017324C">
            <w:pPr>
              <w:spacing w:after="120"/>
              <w:ind w:left="14" w:firstLine="0"/>
              <w:rPr>
                <w:rFonts w:ascii="Arial" w:hAnsi="Arial" w:cs="Arial"/>
              </w:rPr>
            </w:pPr>
            <w:r w:rsidRPr="005B2DC6">
              <w:rPr>
                <w:rFonts w:ascii="Arial" w:hAnsi="Arial" w:cs="Arial"/>
                <w:b/>
                <w:bCs/>
              </w:rPr>
              <w:t>Cold weather op</w:t>
            </w:r>
            <w:r w:rsidR="0034377F" w:rsidRPr="005B2DC6">
              <w:rPr>
                <w:rFonts w:ascii="Arial" w:hAnsi="Arial" w:cs="Arial"/>
                <w:b/>
                <w:bCs/>
              </w:rPr>
              <w:t>eration</w:t>
            </w:r>
            <w:r w:rsidRPr="005B2DC6">
              <w:rPr>
                <w:rFonts w:ascii="Arial" w:hAnsi="Arial" w:cs="Arial"/>
                <w:b/>
                <w:bCs/>
              </w:rPr>
              <w:t>s</w:t>
            </w:r>
            <w:r w:rsidR="0034377F" w:rsidRPr="005B2DC6">
              <w:rPr>
                <w:rFonts w:ascii="Arial" w:hAnsi="Arial" w:cs="Arial"/>
              </w:rPr>
              <w:t xml:space="preserve">: </w:t>
            </w:r>
            <w:r w:rsidR="00BF6686">
              <w:rPr>
                <w:rFonts w:ascii="Arial" w:hAnsi="Arial" w:cs="Arial"/>
              </w:rPr>
              <w:t>at least</w:t>
            </w:r>
            <w:r w:rsidRPr="005B2DC6">
              <w:rPr>
                <w:rFonts w:ascii="Arial" w:hAnsi="Arial" w:cs="Arial"/>
              </w:rPr>
              <w:t xml:space="preserve"> negative 20 </w:t>
            </w:r>
            <w:r w:rsidR="00497375">
              <w:rPr>
                <w:rFonts w:ascii="Arial" w:hAnsi="Arial" w:cs="Arial"/>
              </w:rPr>
              <w:t>degrees</w:t>
            </w:r>
            <w:r w:rsidRPr="005B2DC6">
              <w:rPr>
                <w:rFonts w:ascii="Arial" w:hAnsi="Arial" w:cs="Arial"/>
              </w:rPr>
              <w:t xml:space="preserve"> F</w:t>
            </w:r>
          </w:p>
          <w:p w14:paraId="3B90A437" w14:textId="11C7A8D4" w:rsidR="00FA6C7C" w:rsidRDefault="004615A2" w:rsidP="00BA51C0">
            <w:pPr>
              <w:ind w:left="14" w:firstLine="0"/>
              <w:rPr>
                <w:rFonts w:ascii="Arial" w:hAnsi="Arial" w:cs="Arial"/>
              </w:rPr>
            </w:pPr>
            <w:r w:rsidRPr="005B2DC6">
              <w:rPr>
                <w:rFonts w:ascii="Arial" w:hAnsi="Arial" w:cs="Arial"/>
                <w:b/>
                <w:bCs/>
              </w:rPr>
              <w:t>Ramp Rate</w:t>
            </w:r>
            <w:r w:rsidR="0034377F" w:rsidRPr="005B2DC6">
              <w:rPr>
                <w:rFonts w:ascii="Arial" w:hAnsi="Arial" w:cs="Arial"/>
              </w:rPr>
              <w:t xml:space="preserve">: </w:t>
            </w:r>
            <w:r w:rsidR="00352253">
              <w:rPr>
                <w:rFonts w:ascii="Arial" w:hAnsi="Arial" w:cs="Arial"/>
              </w:rPr>
              <w:t xml:space="preserve">at least </w:t>
            </w:r>
            <w:r w:rsidR="004D77F7">
              <w:rPr>
                <w:rFonts w:ascii="Arial" w:hAnsi="Arial" w:cs="Arial"/>
              </w:rPr>
              <w:t xml:space="preserve">10% of installed </w:t>
            </w:r>
            <w:r w:rsidR="00497375">
              <w:rPr>
                <w:rFonts w:ascii="Arial" w:hAnsi="Arial" w:cs="Arial"/>
              </w:rPr>
              <w:t xml:space="preserve">unit </w:t>
            </w:r>
            <w:r w:rsidR="004D77F7">
              <w:rPr>
                <w:rFonts w:ascii="Arial" w:hAnsi="Arial" w:cs="Arial"/>
              </w:rPr>
              <w:t xml:space="preserve">nameplate </w:t>
            </w:r>
            <w:r w:rsidR="00497375">
              <w:rPr>
                <w:rFonts w:ascii="Arial" w:hAnsi="Arial" w:cs="Arial"/>
              </w:rPr>
              <w:t>per minute</w:t>
            </w:r>
          </w:p>
          <w:p w14:paraId="7CC8A438" w14:textId="762EB49F" w:rsidR="00497375" w:rsidRPr="005B2DC6" w:rsidRDefault="00497375" w:rsidP="00FA6C7C">
            <w:pPr>
              <w:ind w:left="14" w:firstLine="0"/>
              <w:rPr>
                <w:rFonts w:ascii="Arial" w:hAnsi="Arial" w:cs="Arial"/>
              </w:rPr>
            </w:pPr>
          </w:p>
        </w:tc>
      </w:tr>
      <w:tr w:rsidR="00352253" w:rsidRPr="002D067B" w14:paraId="0642E7ED" w14:textId="77777777" w:rsidTr="00552974">
        <w:tc>
          <w:tcPr>
            <w:tcW w:w="2405" w:type="dxa"/>
          </w:tcPr>
          <w:p w14:paraId="36EF34EB" w14:textId="24C00E89" w:rsidR="00352253" w:rsidRDefault="00352253" w:rsidP="00352253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Emissions</w:t>
            </w:r>
          </w:p>
          <w:p w14:paraId="02B39873" w14:textId="00A78D95" w:rsidR="00352253" w:rsidRPr="002D067B" w:rsidRDefault="00352253" w:rsidP="00352253">
            <w:pPr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5" w:type="dxa"/>
          </w:tcPr>
          <w:p w14:paraId="19CEA25E" w14:textId="0DB0EC6C" w:rsidR="00352253" w:rsidRDefault="00587B73" w:rsidP="00BA51C0">
            <w:pPr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applicable, </w:t>
            </w:r>
            <w:r w:rsidR="0086261E">
              <w:rPr>
                <w:rFonts w:ascii="Arial" w:hAnsi="Arial" w:cs="Arial"/>
              </w:rPr>
              <w:t>Participants must s</w:t>
            </w:r>
            <w:r w:rsidR="00352253">
              <w:rPr>
                <w:rFonts w:ascii="Arial" w:hAnsi="Arial" w:cs="Arial"/>
              </w:rPr>
              <w:t xml:space="preserve">pecify the </w:t>
            </w:r>
            <w:r w:rsidR="00A12604">
              <w:rPr>
                <w:rFonts w:ascii="Arial" w:hAnsi="Arial" w:cs="Arial"/>
              </w:rPr>
              <w:t xml:space="preserve">total </w:t>
            </w:r>
            <w:r w:rsidR="00352253">
              <w:rPr>
                <w:rFonts w:ascii="Arial" w:hAnsi="Arial" w:cs="Arial"/>
              </w:rPr>
              <w:t xml:space="preserve">emissions at minimum load, maximum load, and during start-up to reach </w:t>
            </w:r>
            <w:r w:rsidR="00A12604">
              <w:rPr>
                <w:rFonts w:ascii="Arial" w:hAnsi="Arial" w:cs="Arial"/>
              </w:rPr>
              <w:t xml:space="preserve">minimum load that meets the </w:t>
            </w:r>
            <w:r w:rsidR="004472EC">
              <w:rPr>
                <w:rFonts w:ascii="Arial" w:hAnsi="Arial" w:cs="Arial"/>
              </w:rPr>
              <w:t>best available control technology</w:t>
            </w:r>
            <w:r w:rsidR="0043639C">
              <w:rPr>
                <w:rFonts w:ascii="Arial" w:hAnsi="Arial" w:cs="Arial"/>
              </w:rPr>
              <w:t xml:space="preserve"> </w:t>
            </w:r>
            <w:r w:rsidR="004472EC">
              <w:rPr>
                <w:rFonts w:ascii="Arial" w:hAnsi="Arial" w:cs="Arial"/>
              </w:rPr>
              <w:t>requirements.</w:t>
            </w:r>
          </w:p>
          <w:p w14:paraId="3EEC31E5" w14:textId="7E65933E" w:rsidR="00497375" w:rsidRPr="002D067B" w:rsidRDefault="00497375" w:rsidP="00497375">
            <w:pPr>
              <w:ind w:firstLine="0"/>
              <w:rPr>
                <w:rFonts w:ascii="Arial" w:hAnsi="Arial" w:cs="Arial"/>
              </w:rPr>
            </w:pPr>
          </w:p>
        </w:tc>
      </w:tr>
      <w:tr w:rsidR="007D3A2F" w:rsidRPr="002D067B" w14:paraId="1593E1D3" w14:textId="77777777" w:rsidTr="00552974">
        <w:tc>
          <w:tcPr>
            <w:tcW w:w="2405" w:type="dxa"/>
          </w:tcPr>
          <w:p w14:paraId="1E5207A3" w14:textId="629B583B" w:rsidR="000E47E3" w:rsidRPr="002D067B" w:rsidRDefault="000E47E3" w:rsidP="000E47E3">
            <w:pPr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>Dispatchability</w:t>
            </w:r>
          </w:p>
        </w:tc>
        <w:tc>
          <w:tcPr>
            <w:tcW w:w="6945" w:type="dxa"/>
          </w:tcPr>
          <w:p w14:paraId="331994B7" w14:textId="35D387F5" w:rsidR="00396F81" w:rsidRDefault="00217E0B" w:rsidP="00BA51C0">
            <w:pPr>
              <w:spacing w:after="120"/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 xml:space="preserve">The proposed </w:t>
            </w:r>
            <w:r w:rsidR="00865D54" w:rsidRPr="002D067B">
              <w:rPr>
                <w:rFonts w:ascii="Arial" w:hAnsi="Arial" w:cs="Arial"/>
              </w:rPr>
              <w:t>P</w:t>
            </w:r>
            <w:r w:rsidRPr="002D067B">
              <w:rPr>
                <w:rFonts w:ascii="Arial" w:hAnsi="Arial" w:cs="Arial"/>
              </w:rPr>
              <w:t>roject</w:t>
            </w:r>
            <w:r w:rsidR="00865D54" w:rsidRPr="002D067B">
              <w:rPr>
                <w:rFonts w:ascii="Arial" w:hAnsi="Arial" w:cs="Arial"/>
              </w:rPr>
              <w:t xml:space="preserve"> Facilit</w:t>
            </w:r>
            <w:r w:rsidR="0064633C">
              <w:rPr>
                <w:rFonts w:ascii="Arial" w:hAnsi="Arial" w:cs="Arial"/>
              </w:rPr>
              <w:t>ies</w:t>
            </w:r>
            <w:r w:rsidRPr="002D067B">
              <w:rPr>
                <w:rFonts w:ascii="Arial" w:hAnsi="Arial" w:cs="Arial"/>
              </w:rPr>
              <w:t xml:space="preserve"> </w:t>
            </w:r>
            <w:r w:rsidR="000F06CD">
              <w:rPr>
                <w:rFonts w:ascii="Arial" w:hAnsi="Arial" w:cs="Arial"/>
              </w:rPr>
              <w:t xml:space="preserve">must have </w:t>
            </w:r>
            <w:r w:rsidRPr="002D067B">
              <w:rPr>
                <w:rFonts w:ascii="Arial" w:hAnsi="Arial" w:cs="Arial"/>
              </w:rPr>
              <w:t xml:space="preserve">appropriate communication and control equipment </w:t>
            </w:r>
            <w:r w:rsidR="000F06CD">
              <w:rPr>
                <w:rFonts w:ascii="Arial" w:hAnsi="Arial" w:cs="Arial"/>
              </w:rPr>
              <w:t xml:space="preserve">to enable </w:t>
            </w:r>
            <w:r w:rsidR="00865D54" w:rsidRPr="002D067B">
              <w:rPr>
                <w:rFonts w:ascii="Arial" w:hAnsi="Arial" w:cs="Arial"/>
              </w:rPr>
              <w:t>P</w:t>
            </w:r>
            <w:r w:rsidRPr="002D067B">
              <w:rPr>
                <w:rFonts w:ascii="Arial" w:hAnsi="Arial" w:cs="Arial"/>
              </w:rPr>
              <w:t>roject</w:t>
            </w:r>
            <w:r w:rsidR="00396F81" w:rsidRPr="002D067B">
              <w:rPr>
                <w:rFonts w:ascii="Arial" w:hAnsi="Arial" w:cs="Arial"/>
              </w:rPr>
              <w:t xml:space="preserve"> Facilit</w:t>
            </w:r>
            <w:r w:rsidR="0064633C">
              <w:rPr>
                <w:rFonts w:ascii="Arial" w:hAnsi="Arial" w:cs="Arial"/>
              </w:rPr>
              <w:t>ies</w:t>
            </w:r>
            <w:r w:rsidRPr="002D067B">
              <w:rPr>
                <w:rFonts w:ascii="Arial" w:hAnsi="Arial" w:cs="Arial"/>
              </w:rPr>
              <w:t xml:space="preserve"> </w:t>
            </w:r>
            <w:r w:rsidR="000F06CD">
              <w:rPr>
                <w:rFonts w:ascii="Arial" w:hAnsi="Arial" w:cs="Arial"/>
              </w:rPr>
              <w:t xml:space="preserve">to </w:t>
            </w:r>
            <w:r w:rsidRPr="002D067B">
              <w:rPr>
                <w:rFonts w:ascii="Arial" w:hAnsi="Arial" w:cs="Arial"/>
              </w:rPr>
              <w:t>receive and respond to automatic generation control dispatch signals provided by Platte River or a NERC</w:t>
            </w:r>
            <w:r w:rsidR="000F06CD">
              <w:rPr>
                <w:rFonts w:ascii="Arial" w:hAnsi="Arial" w:cs="Arial"/>
              </w:rPr>
              <w:t>-</w:t>
            </w:r>
            <w:r w:rsidRPr="002D067B">
              <w:rPr>
                <w:rFonts w:ascii="Arial" w:hAnsi="Arial" w:cs="Arial"/>
              </w:rPr>
              <w:t>approved</w:t>
            </w:r>
            <w:r w:rsidR="001B2CBD">
              <w:rPr>
                <w:rFonts w:ascii="Arial" w:hAnsi="Arial" w:cs="Arial"/>
              </w:rPr>
              <w:t xml:space="preserve"> Balancing Authority</w:t>
            </w:r>
            <w:r w:rsidR="00C24EEC">
              <w:rPr>
                <w:rFonts w:ascii="Arial" w:hAnsi="Arial" w:cs="Arial"/>
              </w:rPr>
              <w:t>, transmission operator, or market</w:t>
            </w:r>
            <w:r w:rsidRPr="002D067B">
              <w:rPr>
                <w:rFonts w:ascii="Arial" w:hAnsi="Arial" w:cs="Arial"/>
              </w:rPr>
              <w:t xml:space="preserve"> operator.</w:t>
            </w:r>
          </w:p>
          <w:p w14:paraId="67F39306" w14:textId="54A38DAF" w:rsidR="004B5ED7" w:rsidRDefault="004B5ED7" w:rsidP="00BA51C0">
            <w:pPr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Project Facility must be </w:t>
            </w:r>
            <w:r w:rsidR="00934F50">
              <w:rPr>
                <w:rFonts w:ascii="Arial" w:hAnsi="Arial" w:cs="Arial"/>
              </w:rPr>
              <w:t xml:space="preserve">dispatchable to full </w:t>
            </w:r>
            <w:r w:rsidR="00E432E9">
              <w:rPr>
                <w:rFonts w:ascii="Arial" w:hAnsi="Arial" w:cs="Arial"/>
              </w:rPr>
              <w:t xml:space="preserve">output </w:t>
            </w:r>
            <w:r w:rsidR="00FE3A0E">
              <w:rPr>
                <w:rFonts w:ascii="Arial" w:hAnsi="Arial" w:cs="Arial"/>
              </w:rPr>
              <w:t xml:space="preserve">in less than 30 minutes. </w:t>
            </w:r>
            <w:r w:rsidR="0043639C">
              <w:rPr>
                <w:rFonts w:ascii="Arial" w:hAnsi="Arial" w:cs="Arial"/>
              </w:rPr>
              <w:t>Platte River prefers</w:t>
            </w:r>
            <w:r w:rsidR="00231A14">
              <w:rPr>
                <w:rFonts w:ascii="Arial" w:hAnsi="Arial" w:cs="Arial"/>
              </w:rPr>
              <w:t xml:space="preserve"> Project Facilit</w:t>
            </w:r>
            <w:r w:rsidR="0064633C">
              <w:rPr>
                <w:rFonts w:ascii="Arial" w:hAnsi="Arial" w:cs="Arial"/>
              </w:rPr>
              <w:t>ies</w:t>
            </w:r>
            <w:r w:rsidR="00231A14">
              <w:rPr>
                <w:rFonts w:ascii="Arial" w:hAnsi="Arial" w:cs="Arial"/>
              </w:rPr>
              <w:t xml:space="preserve"> that can</w:t>
            </w:r>
            <w:r w:rsidR="00281F4C">
              <w:rPr>
                <w:rFonts w:ascii="Arial" w:hAnsi="Arial" w:cs="Arial"/>
              </w:rPr>
              <w:t xml:space="preserve"> </w:t>
            </w:r>
            <w:r w:rsidR="0064633C">
              <w:rPr>
                <w:rFonts w:ascii="Arial" w:hAnsi="Arial" w:cs="Arial"/>
              </w:rPr>
              <w:t xml:space="preserve">attain </w:t>
            </w:r>
            <w:r w:rsidR="00E44634">
              <w:rPr>
                <w:rFonts w:ascii="Arial" w:hAnsi="Arial" w:cs="Arial"/>
              </w:rPr>
              <w:t xml:space="preserve">full output in less than </w:t>
            </w:r>
            <w:r w:rsidR="00BB69F1">
              <w:rPr>
                <w:rFonts w:ascii="Arial" w:hAnsi="Arial" w:cs="Arial"/>
              </w:rPr>
              <w:t>10</w:t>
            </w:r>
            <w:r w:rsidR="004615A2">
              <w:rPr>
                <w:rFonts w:ascii="Arial" w:hAnsi="Arial" w:cs="Arial"/>
              </w:rPr>
              <w:t xml:space="preserve"> </w:t>
            </w:r>
            <w:r w:rsidR="00E44634">
              <w:rPr>
                <w:rFonts w:ascii="Arial" w:hAnsi="Arial" w:cs="Arial"/>
              </w:rPr>
              <w:t>minutes.</w:t>
            </w:r>
          </w:p>
          <w:p w14:paraId="4BFBCA7C" w14:textId="118EECA8" w:rsidR="003C60C2" w:rsidRPr="002D067B" w:rsidRDefault="003C60C2" w:rsidP="00972E92">
            <w:pPr>
              <w:ind w:firstLine="0"/>
              <w:rPr>
                <w:rFonts w:ascii="Arial" w:hAnsi="Arial" w:cs="Arial"/>
              </w:rPr>
            </w:pPr>
          </w:p>
        </w:tc>
      </w:tr>
      <w:tr w:rsidR="00D438A5" w:rsidRPr="002D067B" w14:paraId="2DFB413A" w14:textId="77777777" w:rsidTr="00552974">
        <w:tc>
          <w:tcPr>
            <w:tcW w:w="2405" w:type="dxa"/>
          </w:tcPr>
          <w:p w14:paraId="67DD3EBA" w14:textId="44A7881F" w:rsidR="00D438A5" w:rsidRPr="008A4432" w:rsidRDefault="00D438A5" w:rsidP="00552974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A4432">
              <w:rPr>
                <w:rFonts w:ascii="Arial" w:hAnsi="Arial" w:cs="Arial"/>
                <w:b/>
                <w:bCs/>
              </w:rPr>
              <w:t>Accredited Capacity</w:t>
            </w:r>
          </w:p>
        </w:tc>
        <w:tc>
          <w:tcPr>
            <w:tcW w:w="6945" w:type="dxa"/>
          </w:tcPr>
          <w:p w14:paraId="613CC937" w14:textId="5ABA7DB8" w:rsidR="00D438A5" w:rsidRDefault="0086261E" w:rsidP="00BA51C0">
            <w:pPr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must s</w:t>
            </w:r>
            <w:r w:rsidR="00D438A5" w:rsidRPr="008A4432">
              <w:rPr>
                <w:rFonts w:ascii="Arial" w:hAnsi="Arial" w:cs="Arial"/>
              </w:rPr>
              <w:t>pecify the amount of Accredited Capacity that will be available to Platte River from the Project Facilit</w:t>
            </w:r>
            <w:r w:rsidR="0049254E">
              <w:rPr>
                <w:rFonts w:ascii="Arial" w:hAnsi="Arial" w:cs="Arial"/>
              </w:rPr>
              <w:t>ies</w:t>
            </w:r>
            <w:r w:rsidR="00D438A5" w:rsidRPr="008A4432">
              <w:rPr>
                <w:rFonts w:ascii="Arial" w:hAnsi="Arial" w:cs="Arial"/>
              </w:rPr>
              <w:t xml:space="preserve">, </w:t>
            </w:r>
            <w:r w:rsidR="0049254E">
              <w:rPr>
                <w:rFonts w:ascii="Arial" w:hAnsi="Arial" w:cs="Arial"/>
              </w:rPr>
              <w:t xml:space="preserve">as well as the methodology </w:t>
            </w:r>
            <w:r w:rsidR="00D438A5" w:rsidRPr="008A4432">
              <w:rPr>
                <w:rFonts w:ascii="Arial" w:hAnsi="Arial" w:cs="Arial"/>
              </w:rPr>
              <w:t>and any assumptions used to calculate the Project Facilit</w:t>
            </w:r>
            <w:r w:rsidR="0049254E">
              <w:rPr>
                <w:rFonts w:ascii="Arial" w:hAnsi="Arial" w:cs="Arial"/>
              </w:rPr>
              <w:t>ies’</w:t>
            </w:r>
            <w:r w:rsidR="00D438A5" w:rsidRPr="008A4432">
              <w:rPr>
                <w:rFonts w:ascii="Arial" w:hAnsi="Arial" w:cs="Arial"/>
              </w:rPr>
              <w:t xml:space="preserve"> Accredited Capacity rating. </w:t>
            </w:r>
          </w:p>
          <w:p w14:paraId="2DBC5AFC" w14:textId="0F163004" w:rsidR="005541B1" w:rsidRPr="008A4432" w:rsidRDefault="005541B1" w:rsidP="00552974">
            <w:pPr>
              <w:ind w:firstLine="0"/>
              <w:rPr>
                <w:rFonts w:ascii="Arial" w:hAnsi="Arial" w:cs="Arial"/>
              </w:rPr>
            </w:pPr>
          </w:p>
        </w:tc>
      </w:tr>
      <w:tr w:rsidR="00C04F10" w:rsidRPr="002D067B" w14:paraId="1F6CE577" w14:textId="77777777" w:rsidTr="00BA51C0">
        <w:tc>
          <w:tcPr>
            <w:tcW w:w="2405" w:type="dxa"/>
          </w:tcPr>
          <w:p w14:paraId="7359913E" w14:textId="3F75D409" w:rsidR="00C04F10" w:rsidRPr="002D067B" w:rsidRDefault="005541B1" w:rsidP="00C04F10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PPA-Specific Considerations</w:t>
            </w:r>
          </w:p>
        </w:tc>
        <w:tc>
          <w:tcPr>
            <w:tcW w:w="6945" w:type="dxa"/>
          </w:tcPr>
          <w:p w14:paraId="2B704E35" w14:textId="069F6CAF" w:rsidR="00C04F10" w:rsidRDefault="005541B1" w:rsidP="00BA51C0">
            <w:pPr>
              <w:spacing w:after="240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 Participant proposes a Project Facility under a PPA or similar Agreement </w:t>
            </w:r>
            <w:r w:rsidR="008E3145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Platte River </w:t>
            </w:r>
            <w:r w:rsidR="008E314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purchase</w:t>
            </w:r>
            <w:r w:rsidR="00B329FD">
              <w:rPr>
                <w:rFonts w:ascii="Arial" w:hAnsi="Arial" w:cs="Arial"/>
              </w:rPr>
              <w:t xml:space="preserve"> Project Facility</w:t>
            </w:r>
            <w:r>
              <w:rPr>
                <w:rFonts w:ascii="Arial" w:hAnsi="Arial" w:cs="Arial"/>
              </w:rPr>
              <w:t xml:space="preserve"> output, the </w:t>
            </w:r>
            <w:r w:rsidR="00797E77">
              <w:rPr>
                <w:rFonts w:ascii="Arial" w:hAnsi="Arial" w:cs="Arial"/>
              </w:rPr>
              <w:t>Bids should indicate Participant’s interest in:</w:t>
            </w:r>
          </w:p>
          <w:p w14:paraId="6A875CFE" w14:textId="19878C14" w:rsidR="00797E77" w:rsidRDefault="004311D7" w:rsidP="00BA51C0">
            <w:pPr>
              <w:pStyle w:val="ListParagraph"/>
              <w:numPr>
                <w:ilvl w:val="0"/>
                <w:numId w:val="21"/>
              </w:numPr>
              <w:spacing w:after="24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797E77">
              <w:rPr>
                <w:rFonts w:ascii="Arial" w:hAnsi="Arial" w:cs="Arial"/>
              </w:rPr>
              <w:t>Platte River Project Facility purchase option (triggers, timing, pric</w:t>
            </w:r>
            <w:r w:rsidR="0043639C">
              <w:rPr>
                <w:rFonts w:ascii="Arial" w:hAnsi="Arial" w:cs="Arial"/>
              </w:rPr>
              <w:t>ing</w:t>
            </w:r>
            <w:r w:rsidR="00797E77">
              <w:rPr>
                <w:rFonts w:ascii="Arial" w:hAnsi="Arial" w:cs="Arial"/>
              </w:rPr>
              <w:t xml:space="preserve">, </w:t>
            </w:r>
            <w:r w:rsidR="0043639C">
              <w:rPr>
                <w:rFonts w:ascii="Arial" w:hAnsi="Arial" w:cs="Arial"/>
              </w:rPr>
              <w:t>and other considerations</w:t>
            </w:r>
            <w:r w:rsidR="00D03C68">
              <w:rPr>
                <w:rFonts w:ascii="Arial" w:hAnsi="Arial" w:cs="Arial"/>
              </w:rPr>
              <w:t>).</w:t>
            </w:r>
          </w:p>
          <w:p w14:paraId="28F97E4B" w14:textId="61C9E86D" w:rsidR="00797E77" w:rsidRDefault="004311D7" w:rsidP="00BA51C0">
            <w:pPr>
              <w:pStyle w:val="ListParagraph"/>
              <w:numPr>
                <w:ilvl w:val="0"/>
                <w:numId w:val="21"/>
              </w:numPr>
              <w:spacing w:after="8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797E77">
              <w:rPr>
                <w:rFonts w:ascii="Arial" w:hAnsi="Arial" w:cs="Arial"/>
              </w:rPr>
              <w:t>Platte River</w:t>
            </w:r>
            <w:r>
              <w:rPr>
                <w:rFonts w:ascii="Arial" w:hAnsi="Arial" w:cs="Arial"/>
              </w:rPr>
              <w:t xml:space="preserve"> right of first refusal for</w:t>
            </w:r>
            <w:r w:rsidR="00797E77">
              <w:rPr>
                <w:rFonts w:ascii="Arial" w:hAnsi="Arial" w:cs="Arial"/>
              </w:rPr>
              <w:t xml:space="preserve"> Project Facility </w:t>
            </w:r>
            <w:r w:rsidR="00D03C68">
              <w:rPr>
                <w:rFonts w:ascii="Arial" w:hAnsi="Arial" w:cs="Arial"/>
              </w:rPr>
              <w:t>expansion</w:t>
            </w:r>
            <w:r w:rsidR="00616D3C">
              <w:rPr>
                <w:rFonts w:ascii="Arial" w:hAnsi="Arial" w:cs="Arial"/>
              </w:rPr>
              <w:t>.</w:t>
            </w:r>
            <w:r w:rsidR="00797E77">
              <w:rPr>
                <w:rFonts w:ascii="Arial" w:hAnsi="Arial" w:cs="Arial"/>
              </w:rPr>
              <w:t xml:space="preserve"> </w:t>
            </w:r>
          </w:p>
          <w:p w14:paraId="4E25E91D" w14:textId="00ECA41F" w:rsidR="00BB69F1" w:rsidRPr="00972E92" w:rsidRDefault="00BB69F1" w:rsidP="00BB69F1">
            <w:pPr>
              <w:ind w:firstLine="0"/>
              <w:rPr>
                <w:rFonts w:ascii="Arial" w:hAnsi="Arial" w:cs="Arial"/>
              </w:rPr>
            </w:pPr>
          </w:p>
        </w:tc>
      </w:tr>
      <w:tr w:rsidR="007F1325" w:rsidRPr="002D067B" w14:paraId="2F2039AE" w14:textId="77777777" w:rsidTr="00BA51C0">
        <w:tc>
          <w:tcPr>
            <w:tcW w:w="2405" w:type="dxa"/>
          </w:tcPr>
          <w:p w14:paraId="57707AE4" w14:textId="02188A38" w:rsidR="007F1325" w:rsidRDefault="007F1325" w:rsidP="00552974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NERC Compliance Responsibility</w:t>
            </w:r>
          </w:p>
        </w:tc>
        <w:tc>
          <w:tcPr>
            <w:tcW w:w="6945" w:type="dxa"/>
          </w:tcPr>
          <w:p w14:paraId="471510F8" w14:textId="217F490B" w:rsidR="007F1325" w:rsidRDefault="007F1325" w:rsidP="005005C4">
            <w:pPr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A3551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Participant (or </w:t>
            </w:r>
            <w:r w:rsidR="00A3551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Participant’s designee) owns the Project Facility, </w:t>
            </w:r>
            <w:r w:rsidR="00A3551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Participant must register the resource with</w:t>
            </w:r>
            <w:r w:rsidR="00737111">
              <w:rPr>
                <w:rFonts w:ascii="Arial" w:hAnsi="Arial" w:cs="Arial"/>
              </w:rPr>
              <w:t xml:space="preserve"> NERC</w:t>
            </w:r>
            <w:r>
              <w:rPr>
                <w:rFonts w:ascii="Arial" w:hAnsi="Arial" w:cs="Arial"/>
              </w:rPr>
              <w:t>, and comply with all NERC Reliability Standards that apply to the Project Facility.</w:t>
            </w:r>
          </w:p>
          <w:p w14:paraId="1127637C" w14:textId="7D4E7CC2" w:rsidR="0086261E" w:rsidRDefault="0086261E" w:rsidP="00552974">
            <w:pPr>
              <w:ind w:firstLine="0"/>
              <w:rPr>
                <w:rFonts w:ascii="Arial" w:hAnsi="Arial" w:cs="Arial"/>
              </w:rPr>
            </w:pPr>
          </w:p>
        </w:tc>
      </w:tr>
      <w:tr w:rsidR="007D3A2F" w:rsidRPr="002D067B" w14:paraId="6C2C1C16" w14:textId="77777777" w:rsidTr="00552974">
        <w:tc>
          <w:tcPr>
            <w:tcW w:w="2405" w:type="dxa"/>
          </w:tcPr>
          <w:p w14:paraId="75B975DB" w14:textId="73F25176" w:rsidR="000E47E3" w:rsidRPr="002D067B" w:rsidRDefault="0056379F" w:rsidP="000E47E3">
            <w:pPr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>Performance Assurance</w:t>
            </w:r>
          </w:p>
        </w:tc>
        <w:tc>
          <w:tcPr>
            <w:tcW w:w="6945" w:type="dxa"/>
          </w:tcPr>
          <w:p w14:paraId="1ED9D36A" w14:textId="75690E4D" w:rsidR="00010137" w:rsidRDefault="00010137" w:rsidP="005005C4">
            <w:pPr>
              <w:keepNext/>
              <w:keepLines/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 xml:space="preserve">Platte River will require successful </w:t>
            </w:r>
            <w:r w:rsidR="00005B07">
              <w:rPr>
                <w:rFonts w:ascii="Arial" w:hAnsi="Arial" w:cs="Arial"/>
              </w:rPr>
              <w:t>Participant</w:t>
            </w:r>
            <w:r w:rsidRPr="002D067B">
              <w:rPr>
                <w:rFonts w:ascii="Arial" w:hAnsi="Arial" w:cs="Arial"/>
              </w:rPr>
              <w:t xml:space="preserve">s to provide security </w:t>
            </w:r>
            <w:r w:rsidR="00EC172C">
              <w:rPr>
                <w:rFonts w:ascii="Arial" w:hAnsi="Arial" w:cs="Arial"/>
              </w:rPr>
              <w:t>and</w:t>
            </w:r>
            <w:r w:rsidRPr="002D067B">
              <w:rPr>
                <w:rFonts w:ascii="Arial" w:hAnsi="Arial" w:cs="Arial"/>
              </w:rPr>
              <w:t xml:space="preserve"> other performance assurances acceptable to Platte River to minimize Platte River’s exposure to direct or consequential damages due to failure of the </w:t>
            </w:r>
            <w:r w:rsidR="00005B07">
              <w:rPr>
                <w:rFonts w:ascii="Arial" w:hAnsi="Arial" w:cs="Arial"/>
              </w:rPr>
              <w:t>Participant</w:t>
            </w:r>
            <w:r w:rsidRPr="002D067B">
              <w:rPr>
                <w:rFonts w:ascii="Arial" w:hAnsi="Arial" w:cs="Arial"/>
              </w:rPr>
              <w:t xml:space="preserve"> to fulfill any </w:t>
            </w:r>
            <w:r w:rsidR="00880B22">
              <w:rPr>
                <w:rFonts w:ascii="Arial" w:hAnsi="Arial" w:cs="Arial"/>
              </w:rPr>
              <w:t xml:space="preserve">obligations under the </w:t>
            </w:r>
            <w:r w:rsidR="007D156C">
              <w:rPr>
                <w:rFonts w:ascii="Arial" w:hAnsi="Arial" w:cs="Arial"/>
              </w:rPr>
              <w:t xml:space="preserve">Project </w:t>
            </w:r>
            <w:r w:rsidR="008A4432">
              <w:rPr>
                <w:rFonts w:ascii="Arial" w:hAnsi="Arial" w:cs="Arial"/>
              </w:rPr>
              <w:t xml:space="preserve">Agreement. </w:t>
            </w:r>
            <w:r w:rsidR="00EC172C">
              <w:rPr>
                <w:rFonts w:ascii="Arial" w:hAnsi="Arial" w:cs="Arial"/>
              </w:rPr>
              <w:t xml:space="preserve"> </w:t>
            </w:r>
          </w:p>
          <w:p w14:paraId="66EB4E6A" w14:textId="366369AD" w:rsidR="003C60C2" w:rsidRPr="002D067B" w:rsidRDefault="003C60C2" w:rsidP="00972E92">
            <w:pPr>
              <w:ind w:firstLine="0"/>
              <w:rPr>
                <w:rFonts w:ascii="Arial" w:hAnsi="Arial" w:cs="Arial"/>
              </w:rPr>
            </w:pPr>
          </w:p>
        </w:tc>
      </w:tr>
    </w:tbl>
    <w:p w14:paraId="3E2D30C6" w14:textId="77777777" w:rsidR="009C3B3F" w:rsidRDefault="009C3B3F" w:rsidP="009C3B3F">
      <w:pPr>
        <w:spacing w:after="0"/>
        <w:jc w:val="center"/>
        <w:rPr>
          <w:rFonts w:ascii="Arial" w:hAnsi="Arial" w:cs="Arial"/>
          <w:b/>
          <w:bCs/>
        </w:rPr>
      </w:pPr>
      <w:bookmarkStart w:id="21" w:name="_Toc159404353"/>
    </w:p>
    <w:p w14:paraId="44B5F5B9" w14:textId="77777777" w:rsidR="009C3B3F" w:rsidRDefault="009C3B3F" w:rsidP="009C3B3F">
      <w:pPr>
        <w:spacing w:after="0"/>
        <w:jc w:val="center"/>
        <w:rPr>
          <w:rFonts w:ascii="Arial" w:hAnsi="Arial" w:cs="Arial"/>
          <w:b/>
          <w:bCs/>
        </w:rPr>
      </w:pPr>
    </w:p>
    <w:p w14:paraId="6B929B88" w14:textId="66B4E4AF" w:rsidR="009C3B3F" w:rsidRPr="009C3B3F" w:rsidRDefault="009C3B3F" w:rsidP="009C3B3F">
      <w:pPr>
        <w:jc w:val="center"/>
        <w:rPr>
          <w:rFonts w:ascii="Arial" w:hAnsi="Arial" w:cs="Arial"/>
          <w:b/>
          <w:bCs/>
        </w:rPr>
      </w:pPr>
      <w:r w:rsidRPr="009C3B3F">
        <w:rPr>
          <w:rFonts w:ascii="Arial" w:hAnsi="Arial" w:cs="Arial"/>
          <w:b/>
          <w:bCs/>
        </w:rPr>
        <w:t>REMAINDER OF THIS PAGE LEFT BLANK INTENTIONALLY</w:t>
      </w:r>
    </w:p>
    <w:p w14:paraId="74D36765" w14:textId="77777777" w:rsidR="009C3B3F" w:rsidRDefault="009C3B3F" w:rsidP="00EF144D">
      <w:pPr>
        <w:pStyle w:val="Heading1"/>
        <w:spacing w:after="120"/>
      </w:pPr>
      <w:r>
        <w:br w:type="page"/>
      </w:r>
    </w:p>
    <w:p w14:paraId="3B912596" w14:textId="151F8238" w:rsidR="007D3A2F" w:rsidRPr="002D067B" w:rsidRDefault="000162A1" w:rsidP="00EF144D">
      <w:pPr>
        <w:pStyle w:val="Heading1"/>
        <w:spacing w:after="120"/>
      </w:pPr>
      <w:r w:rsidRPr="002D067B">
        <w:lastRenderedPageBreak/>
        <w:t xml:space="preserve">Section </w:t>
      </w:r>
      <w:r w:rsidR="00A66E85" w:rsidRPr="002D067B">
        <w:t>4</w:t>
      </w:r>
      <w:r w:rsidRPr="002D067B">
        <w:t xml:space="preserve"> </w:t>
      </w:r>
      <w:r w:rsidR="007003DE">
        <w:t xml:space="preserve">Bid </w:t>
      </w:r>
      <w:r w:rsidRPr="002D067B">
        <w:t>Evaluation</w:t>
      </w:r>
      <w:bookmarkEnd w:id="21"/>
      <w:r w:rsidRPr="002D067B">
        <w:t xml:space="preserve"> </w:t>
      </w:r>
    </w:p>
    <w:p w14:paraId="12902613" w14:textId="5FE9B025" w:rsidR="00A66E85" w:rsidRPr="00972E92" w:rsidRDefault="0058000C" w:rsidP="00E25EB9">
      <w:pPr>
        <w:spacing w:after="240"/>
        <w:rPr>
          <w:rFonts w:ascii="Arial" w:hAnsi="Arial" w:cs="Arial"/>
        </w:rPr>
      </w:pPr>
      <w:r w:rsidRPr="00972E92">
        <w:rPr>
          <w:rFonts w:ascii="Arial" w:hAnsi="Arial" w:cs="Arial"/>
        </w:rPr>
        <w:t>Platte River</w:t>
      </w:r>
      <w:r w:rsidR="00BC4A39">
        <w:rPr>
          <w:rFonts w:ascii="Arial" w:hAnsi="Arial" w:cs="Arial"/>
        </w:rPr>
        <w:t xml:space="preserve"> </w:t>
      </w:r>
      <w:r w:rsidR="003312B3">
        <w:rPr>
          <w:rFonts w:ascii="Arial" w:hAnsi="Arial" w:cs="Arial"/>
        </w:rPr>
        <w:t xml:space="preserve">will evaluate </w:t>
      </w:r>
      <w:r w:rsidR="00296C80">
        <w:rPr>
          <w:rFonts w:ascii="Arial" w:hAnsi="Arial" w:cs="Arial"/>
        </w:rPr>
        <w:t>Bids</w:t>
      </w:r>
      <w:r w:rsidR="00296C80" w:rsidRPr="00296C80">
        <w:rPr>
          <w:rFonts w:ascii="Arial" w:hAnsi="Arial" w:cs="Arial"/>
        </w:rPr>
        <w:t xml:space="preserve"> to determine which (if any) would be most advantageous to Platte River and provide the best overall value considering multiple factors</w:t>
      </w:r>
      <w:r w:rsidR="00296C80">
        <w:rPr>
          <w:rFonts w:ascii="Arial" w:hAnsi="Arial" w:cs="Arial"/>
        </w:rPr>
        <w:t>, including best</w:t>
      </w:r>
      <w:r w:rsidR="007766D2" w:rsidRPr="00972E92">
        <w:rPr>
          <w:rFonts w:ascii="Arial" w:hAnsi="Arial" w:cs="Arial"/>
        </w:rPr>
        <w:t xml:space="preserve"> </w:t>
      </w:r>
      <w:r w:rsidR="00673843">
        <w:rPr>
          <w:rFonts w:ascii="Arial" w:hAnsi="Arial" w:cs="Arial"/>
        </w:rPr>
        <w:t>price</w:t>
      </w:r>
      <w:r w:rsidR="007766D2" w:rsidRPr="00972E92">
        <w:rPr>
          <w:rFonts w:ascii="Arial" w:hAnsi="Arial" w:cs="Arial"/>
        </w:rPr>
        <w:t xml:space="preserve">, least cost, </w:t>
      </w:r>
      <w:r w:rsidR="003E43A0" w:rsidRPr="00972E92">
        <w:rPr>
          <w:rFonts w:ascii="Arial" w:hAnsi="Arial" w:cs="Arial"/>
        </w:rPr>
        <w:t xml:space="preserve">and least risk to </w:t>
      </w:r>
      <w:r w:rsidR="00B14462" w:rsidRPr="00972E92">
        <w:rPr>
          <w:rFonts w:ascii="Arial" w:hAnsi="Arial" w:cs="Arial"/>
        </w:rPr>
        <w:t>Platte River</w:t>
      </w:r>
      <w:r w:rsidR="00EE1C10" w:rsidRPr="00972E92">
        <w:rPr>
          <w:rFonts w:ascii="Arial" w:hAnsi="Arial" w:cs="Arial"/>
        </w:rPr>
        <w:t>.</w:t>
      </w:r>
      <w:r w:rsidR="00BE0C8A" w:rsidRPr="00972E92">
        <w:rPr>
          <w:rFonts w:ascii="Arial" w:hAnsi="Arial" w:cs="Arial"/>
        </w:rPr>
        <w:t xml:space="preserve"> </w:t>
      </w:r>
      <w:r w:rsidR="00880300">
        <w:rPr>
          <w:rFonts w:ascii="Arial" w:hAnsi="Arial" w:cs="Arial"/>
        </w:rPr>
        <w:t xml:space="preserve">Platte River will compare </w:t>
      </w:r>
      <w:r w:rsidR="00BE0C8A" w:rsidRPr="00972E92">
        <w:rPr>
          <w:rFonts w:ascii="Arial" w:hAnsi="Arial" w:cs="Arial"/>
        </w:rPr>
        <w:t xml:space="preserve">Bids </w:t>
      </w:r>
      <w:r w:rsidR="00880300">
        <w:rPr>
          <w:rFonts w:ascii="Arial" w:hAnsi="Arial" w:cs="Arial"/>
        </w:rPr>
        <w:t xml:space="preserve">based on </w:t>
      </w:r>
      <w:r w:rsidR="00BE0C8A" w:rsidRPr="00972E92">
        <w:rPr>
          <w:rFonts w:ascii="Arial" w:hAnsi="Arial" w:cs="Arial"/>
        </w:rPr>
        <w:t>total cost</w:t>
      </w:r>
      <w:r w:rsidR="006F1B68">
        <w:rPr>
          <w:rFonts w:ascii="Arial" w:hAnsi="Arial" w:cs="Arial"/>
        </w:rPr>
        <w:t xml:space="preserve">, </w:t>
      </w:r>
      <w:r w:rsidR="007D156C">
        <w:rPr>
          <w:rFonts w:ascii="Arial" w:hAnsi="Arial" w:cs="Arial"/>
        </w:rPr>
        <w:t xml:space="preserve">the Project’s ability to meet the Operational Characteristics, </w:t>
      </w:r>
      <w:r w:rsidR="00BE0C8A" w:rsidRPr="00972E92">
        <w:rPr>
          <w:rFonts w:ascii="Arial" w:hAnsi="Arial" w:cs="Arial"/>
        </w:rPr>
        <w:t>and the Project Facility</w:t>
      </w:r>
      <w:r w:rsidR="00880300">
        <w:rPr>
          <w:rFonts w:ascii="Arial" w:hAnsi="Arial" w:cs="Arial"/>
        </w:rPr>
        <w:t>’s probability of</w:t>
      </w:r>
      <w:r w:rsidR="00BE0C8A" w:rsidRPr="00972E92">
        <w:rPr>
          <w:rFonts w:ascii="Arial" w:hAnsi="Arial" w:cs="Arial"/>
        </w:rPr>
        <w:t xml:space="preserve"> reaching </w:t>
      </w:r>
      <w:r w:rsidR="00D03C68" w:rsidRPr="003E2D19">
        <w:rPr>
          <w:rFonts w:ascii="Arial" w:hAnsi="Arial" w:cs="Arial"/>
        </w:rPr>
        <w:t>its</w:t>
      </w:r>
      <w:r w:rsidR="00AA1622">
        <w:rPr>
          <w:rFonts w:ascii="Arial" w:hAnsi="Arial" w:cs="Arial"/>
        </w:rPr>
        <w:t xml:space="preserve"> Guaranteed Commercial Operation Date</w:t>
      </w:r>
      <w:r w:rsidR="00BE0C8A" w:rsidRPr="00972E92">
        <w:rPr>
          <w:rFonts w:ascii="Arial" w:hAnsi="Arial" w:cs="Arial"/>
        </w:rPr>
        <w:t>.</w:t>
      </w:r>
      <w:r w:rsidR="00EE1C10" w:rsidRPr="00972E9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0E74" w:rsidRPr="002D067B" w14:paraId="182E07B8" w14:textId="77777777" w:rsidTr="001F1388">
        <w:trPr>
          <w:trHeight w:val="368"/>
          <w:tblHeader/>
        </w:trPr>
        <w:tc>
          <w:tcPr>
            <w:tcW w:w="1885" w:type="dxa"/>
            <w:shd w:val="clear" w:color="auto" w:fill="D9D9D9" w:themeFill="background1" w:themeFillShade="D9"/>
          </w:tcPr>
          <w:p w14:paraId="7E6D4167" w14:textId="093D1130" w:rsidR="00810E74" w:rsidRPr="002D067B" w:rsidRDefault="00CF4B5A" w:rsidP="00CF4B5A">
            <w:pPr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>Evaluation Criteria</w:t>
            </w:r>
          </w:p>
        </w:tc>
        <w:tc>
          <w:tcPr>
            <w:tcW w:w="7465" w:type="dxa"/>
            <w:shd w:val="clear" w:color="auto" w:fill="D9D9D9" w:themeFill="background1" w:themeFillShade="D9"/>
          </w:tcPr>
          <w:p w14:paraId="40730906" w14:textId="1D08C51F" w:rsidR="00810E74" w:rsidRPr="002D067B" w:rsidRDefault="00CF4B5A" w:rsidP="00CF4B5A">
            <w:pPr>
              <w:ind w:firstLine="0"/>
              <w:rPr>
                <w:rFonts w:ascii="Arial" w:hAnsi="Arial" w:cs="Arial"/>
                <w:b/>
                <w:bCs/>
              </w:rPr>
            </w:pPr>
            <w:r w:rsidRPr="002D067B">
              <w:rPr>
                <w:rFonts w:ascii="Arial" w:hAnsi="Arial" w:cs="Arial"/>
                <w:b/>
                <w:bCs/>
              </w:rPr>
              <w:t>Evaluation Criteria Description</w:t>
            </w:r>
          </w:p>
        </w:tc>
      </w:tr>
      <w:tr w:rsidR="00810E74" w:rsidRPr="002D067B" w14:paraId="18D98400" w14:textId="77777777" w:rsidTr="001F1388">
        <w:tc>
          <w:tcPr>
            <w:tcW w:w="1885" w:type="dxa"/>
          </w:tcPr>
          <w:p w14:paraId="38EADDD5" w14:textId="55A7895B" w:rsidR="00810E74" w:rsidRPr="00380064" w:rsidRDefault="00FF1F5D" w:rsidP="00CF4B5A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80064">
              <w:rPr>
                <w:rFonts w:ascii="Arial" w:hAnsi="Arial" w:cs="Arial"/>
                <w:b/>
                <w:bCs/>
              </w:rPr>
              <w:t>Cost</w:t>
            </w:r>
            <w:r w:rsidR="00E32AA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65" w:type="dxa"/>
          </w:tcPr>
          <w:p w14:paraId="34E304A7" w14:textId="5FF2CBC1" w:rsidR="00A65A9B" w:rsidRPr="002D067B" w:rsidRDefault="00A65F72" w:rsidP="009519AA">
            <w:pPr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 xml:space="preserve">Platte River will evaluate </w:t>
            </w:r>
            <w:r w:rsidR="00407500" w:rsidRPr="002D067B">
              <w:rPr>
                <w:rFonts w:ascii="Arial" w:hAnsi="Arial" w:cs="Arial"/>
              </w:rPr>
              <w:t xml:space="preserve">the cost of each </w:t>
            </w:r>
            <w:r w:rsidR="00F73BFB" w:rsidRPr="002D067B">
              <w:rPr>
                <w:rFonts w:ascii="Arial" w:hAnsi="Arial" w:cs="Arial"/>
              </w:rPr>
              <w:t xml:space="preserve">Bid </w:t>
            </w:r>
            <w:r w:rsidRPr="002D067B">
              <w:rPr>
                <w:rFonts w:ascii="Arial" w:hAnsi="Arial" w:cs="Arial"/>
              </w:rPr>
              <w:t>considering</w:t>
            </w:r>
            <w:r w:rsidR="0030657A">
              <w:rPr>
                <w:rFonts w:ascii="Arial" w:hAnsi="Arial" w:cs="Arial"/>
              </w:rPr>
              <w:t>, among other factors,</w:t>
            </w:r>
            <w:r w:rsidRPr="002D067B">
              <w:rPr>
                <w:rFonts w:ascii="Arial" w:hAnsi="Arial" w:cs="Arial"/>
              </w:rPr>
              <w:t xml:space="preserve"> (1)</w:t>
            </w:r>
            <w:r w:rsidR="00FF1563">
              <w:rPr>
                <w:rFonts w:ascii="Arial" w:hAnsi="Arial" w:cs="Arial"/>
              </w:rPr>
              <w:t> </w:t>
            </w:r>
            <w:r w:rsidRPr="002D067B">
              <w:rPr>
                <w:rFonts w:ascii="Arial" w:hAnsi="Arial" w:cs="Arial"/>
              </w:rPr>
              <w:t>the</w:t>
            </w:r>
            <w:r w:rsidR="000418D0">
              <w:rPr>
                <w:rFonts w:ascii="Arial" w:hAnsi="Arial" w:cs="Arial"/>
              </w:rPr>
              <w:t xml:space="preserve"> total</w:t>
            </w:r>
            <w:r w:rsidRPr="002D067B">
              <w:rPr>
                <w:rFonts w:ascii="Arial" w:hAnsi="Arial" w:cs="Arial"/>
              </w:rPr>
              <w:t xml:space="preserve"> </w:t>
            </w:r>
            <w:r w:rsidR="00846798" w:rsidRPr="002D067B">
              <w:rPr>
                <w:rFonts w:ascii="Arial" w:hAnsi="Arial" w:cs="Arial"/>
              </w:rPr>
              <w:t xml:space="preserve">Bid </w:t>
            </w:r>
            <w:r w:rsidRPr="002D067B">
              <w:rPr>
                <w:rFonts w:ascii="Arial" w:hAnsi="Arial" w:cs="Arial"/>
              </w:rPr>
              <w:t>price</w:t>
            </w:r>
            <w:r w:rsidR="000418D0">
              <w:rPr>
                <w:rFonts w:ascii="Arial" w:hAnsi="Arial" w:cs="Arial"/>
              </w:rPr>
              <w:t xml:space="preserve"> (as described in the table in Section 3, above)</w:t>
            </w:r>
            <w:r w:rsidRPr="002D067B">
              <w:rPr>
                <w:rFonts w:ascii="Arial" w:hAnsi="Arial" w:cs="Arial"/>
              </w:rPr>
              <w:t>, (2)</w:t>
            </w:r>
            <w:r w:rsidR="00FF1563">
              <w:rPr>
                <w:rFonts w:ascii="Arial" w:hAnsi="Arial" w:cs="Arial"/>
              </w:rPr>
              <w:t> </w:t>
            </w:r>
            <w:r w:rsidRPr="002D067B">
              <w:rPr>
                <w:rFonts w:ascii="Arial" w:hAnsi="Arial" w:cs="Arial"/>
              </w:rPr>
              <w:t xml:space="preserve">the estimated value of energy and capacity from the </w:t>
            </w:r>
            <w:r w:rsidR="00D04C8E" w:rsidRPr="002D067B">
              <w:rPr>
                <w:rFonts w:ascii="Arial" w:hAnsi="Arial" w:cs="Arial"/>
              </w:rPr>
              <w:t>P</w:t>
            </w:r>
            <w:r w:rsidRPr="002D067B">
              <w:rPr>
                <w:rFonts w:ascii="Arial" w:hAnsi="Arial" w:cs="Arial"/>
              </w:rPr>
              <w:t>roject</w:t>
            </w:r>
            <w:r w:rsidR="00D04C8E" w:rsidRPr="002D067B">
              <w:rPr>
                <w:rFonts w:ascii="Arial" w:hAnsi="Arial" w:cs="Arial"/>
              </w:rPr>
              <w:t xml:space="preserve"> Facility</w:t>
            </w:r>
            <w:r w:rsidRPr="002D067B">
              <w:rPr>
                <w:rFonts w:ascii="Arial" w:hAnsi="Arial" w:cs="Arial"/>
              </w:rPr>
              <w:t>, and (3)</w:t>
            </w:r>
            <w:r w:rsidR="00FF1563">
              <w:rPr>
                <w:rFonts w:ascii="Arial" w:hAnsi="Arial" w:cs="Arial"/>
              </w:rPr>
              <w:t> </w:t>
            </w:r>
            <w:r w:rsidRPr="002D067B">
              <w:rPr>
                <w:rFonts w:ascii="Arial" w:hAnsi="Arial" w:cs="Arial"/>
              </w:rPr>
              <w:t xml:space="preserve">the cost of </w:t>
            </w:r>
            <w:r w:rsidR="00FA7DA1">
              <w:rPr>
                <w:rFonts w:ascii="Arial" w:hAnsi="Arial" w:cs="Arial"/>
              </w:rPr>
              <w:t>interconnection</w:t>
            </w:r>
            <w:r w:rsidR="00E32AA4">
              <w:rPr>
                <w:rFonts w:ascii="Arial" w:hAnsi="Arial" w:cs="Arial"/>
              </w:rPr>
              <w:t>, network upgrades</w:t>
            </w:r>
            <w:r w:rsidR="00392B72">
              <w:rPr>
                <w:rFonts w:ascii="Arial" w:hAnsi="Arial" w:cs="Arial"/>
              </w:rPr>
              <w:t>,</w:t>
            </w:r>
            <w:r w:rsidR="00FA7DA1" w:rsidRPr="002D067B">
              <w:rPr>
                <w:rFonts w:ascii="Arial" w:hAnsi="Arial" w:cs="Arial"/>
              </w:rPr>
              <w:t xml:space="preserve"> </w:t>
            </w:r>
            <w:r w:rsidR="00392B72">
              <w:rPr>
                <w:rFonts w:ascii="Arial" w:hAnsi="Arial" w:cs="Arial"/>
              </w:rPr>
              <w:t xml:space="preserve">transmission, and </w:t>
            </w:r>
            <w:r w:rsidRPr="002D067B">
              <w:rPr>
                <w:rFonts w:ascii="Arial" w:hAnsi="Arial" w:cs="Arial"/>
              </w:rPr>
              <w:t>losses.</w:t>
            </w:r>
          </w:p>
          <w:p w14:paraId="254D12DE" w14:textId="06103952" w:rsidR="00A65A9B" w:rsidRPr="002D067B" w:rsidRDefault="00A65A9B" w:rsidP="009519AA">
            <w:pPr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810E74" w:rsidRPr="002D067B" w14:paraId="52E99B71" w14:textId="77777777" w:rsidTr="001F1388">
        <w:tc>
          <w:tcPr>
            <w:tcW w:w="1885" w:type="dxa"/>
          </w:tcPr>
          <w:p w14:paraId="6BA9B410" w14:textId="5025411B" w:rsidR="00810E74" w:rsidRPr="00380064" w:rsidRDefault="00FF1F5D" w:rsidP="00CF4B5A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80064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7465" w:type="dxa"/>
          </w:tcPr>
          <w:p w14:paraId="26E4444F" w14:textId="2B075330" w:rsidR="00D43A9B" w:rsidRPr="002D067B" w:rsidRDefault="00D43A9B" w:rsidP="00A73DAF">
            <w:pPr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 xml:space="preserve">Platte River has a strong preference for Project Facilities located in northern Colorado on the Western Slope </w:t>
            </w:r>
            <w:r w:rsidR="009C3D38">
              <w:rPr>
                <w:rFonts w:ascii="Arial" w:hAnsi="Arial" w:cs="Arial"/>
              </w:rPr>
              <w:t xml:space="preserve">or </w:t>
            </w:r>
            <w:r w:rsidRPr="002D067B">
              <w:rPr>
                <w:rFonts w:ascii="Arial" w:hAnsi="Arial" w:cs="Arial"/>
              </w:rPr>
              <w:t xml:space="preserve">Front Range of the Rocky Mountains. </w:t>
            </w:r>
          </w:p>
          <w:p w14:paraId="686DAF43" w14:textId="184E59FD" w:rsidR="0083384C" w:rsidRPr="002D067B" w:rsidRDefault="0083384C" w:rsidP="00A73DAF">
            <w:pPr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1F32DE" w:rsidRPr="002D067B" w14:paraId="7660318B" w14:textId="77777777" w:rsidTr="001F1388">
        <w:tc>
          <w:tcPr>
            <w:tcW w:w="1885" w:type="dxa"/>
          </w:tcPr>
          <w:p w14:paraId="689093AC" w14:textId="77777777" w:rsidR="001F32DE" w:rsidRDefault="00DC15D5" w:rsidP="00DC15D5">
            <w:pPr>
              <w:ind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Flexibility</w:t>
            </w:r>
          </w:p>
          <w:p w14:paraId="4DE400E5" w14:textId="74B89748" w:rsidR="00DC15D5" w:rsidRPr="00380064" w:rsidRDefault="00DC15D5" w:rsidP="00DC15D5">
            <w:pPr>
              <w:ind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65" w:type="dxa"/>
          </w:tcPr>
          <w:p w14:paraId="110666BC" w14:textId="25E7BF0B" w:rsidR="001F32DE" w:rsidRDefault="00E20E01" w:rsidP="008A107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Platte River </w:t>
            </w:r>
            <w:r w:rsidR="00DB0B5F">
              <w:rPr>
                <w:rFonts w:ascii="Arial" w:hAnsi="Arial" w:cs="Arial"/>
              </w:rPr>
              <w:t xml:space="preserve">requires </w:t>
            </w:r>
            <w:r w:rsidR="00AE0CFA">
              <w:rPr>
                <w:rFonts w:ascii="Arial" w:hAnsi="Arial" w:cs="Arial"/>
              </w:rPr>
              <w:t xml:space="preserve">the Project Facility to be online on short notice and </w:t>
            </w:r>
            <w:r w:rsidR="00881702">
              <w:rPr>
                <w:rFonts w:ascii="Arial" w:hAnsi="Arial" w:cs="Arial"/>
              </w:rPr>
              <w:t xml:space="preserve">to </w:t>
            </w:r>
            <w:r w:rsidR="00AE0CFA">
              <w:rPr>
                <w:rFonts w:ascii="Arial" w:hAnsi="Arial" w:cs="Arial"/>
              </w:rPr>
              <w:t>allow</w:t>
            </w:r>
            <w:r w:rsidR="008A3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vary</w:t>
            </w:r>
            <w:r w:rsidR="008A3C10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output </w:t>
            </w:r>
            <w:r w:rsidR="0098568C">
              <w:rPr>
                <w:rFonts w:ascii="Arial" w:hAnsi="Arial" w:cs="Arial"/>
              </w:rPr>
              <w:t xml:space="preserve">from </w:t>
            </w:r>
            <w:r w:rsidR="00D47F1E">
              <w:rPr>
                <w:rFonts w:ascii="Arial" w:hAnsi="Arial" w:cs="Arial"/>
              </w:rPr>
              <w:t xml:space="preserve">minimum </w:t>
            </w:r>
            <w:r w:rsidR="0098568C">
              <w:rPr>
                <w:rFonts w:ascii="Arial" w:hAnsi="Arial" w:cs="Arial"/>
              </w:rPr>
              <w:t xml:space="preserve">to full output and any level in between with </w:t>
            </w:r>
            <w:r w:rsidR="00881702">
              <w:rPr>
                <w:rFonts w:ascii="Arial" w:hAnsi="Arial" w:cs="Arial"/>
              </w:rPr>
              <w:t xml:space="preserve">little or no </w:t>
            </w:r>
            <w:r w:rsidR="00DC213D">
              <w:rPr>
                <w:rFonts w:ascii="Arial" w:hAnsi="Arial" w:cs="Arial"/>
              </w:rPr>
              <w:t>notice</w:t>
            </w:r>
            <w:r w:rsidR="00AE23CE">
              <w:rPr>
                <w:rFonts w:ascii="Arial" w:hAnsi="Arial" w:cs="Arial"/>
              </w:rPr>
              <w:t xml:space="preserve"> (apart from an automatic dispatch signal)</w:t>
            </w:r>
            <w:r w:rsidR="0078451E">
              <w:rPr>
                <w:rFonts w:ascii="Arial" w:hAnsi="Arial" w:cs="Arial"/>
              </w:rPr>
              <w:t>.</w:t>
            </w:r>
          </w:p>
          <w:p w14:paraId="3F0322F0" w14:textId="62AFE58E" w:rsidR="0078451E" w:rsidRPr="002D067B" w:rsidRDefault="0078451E" w:rsidP="008A107A">
            <w:pPr>
              <w:ind w:firstLine="0"/>
              <w:rPr>
                <w:rFonts w:ascii="Arial" w:hAnsi="Arial" w:cs="Arial"/>
              </w:rPr>
            </w:pPr>
          </w:p>
        </w:tc>
      </w:tr>
      <w:tr w:rsidR="00810E74" w:rsidRPr="002D067B" w14:paraId="790A21A2" w14:textId="77777777" w:rsidTr="001F1388">
        <w:tc>
          <w:tcPr>
            <w:tcW w:w="1885" w:type="dxa"/>
          </w:tcPr>
          <w:p w14:paraId="66FD32C9" w14:textId="28358E07" w:rsidR="00810E74" w:rsidRPr="00380064" w:rsidRDefault="00FF1F5D" w:rsidP="00CF4B5A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80064">
              <w:rPr>
                <w:rFonts w:ascii="Arial" w:hAnsi="Arial" w:cs="Arial"/>
                <w:b/>
                <w:bCs/>
              </w:rPr>
              <w:t>Project Viability</w:t>
            </w:r>
            <w:r w:rsidR="0048250B">
              <w:rPr>
                <w:rFonts w:ascii="Arial" w:hAnsi="Arial" w:cs="Arial"/>
                <w:b/>
                <w:bCs/>
              </w:rPr>
              <w:t>; Participant Risk Management</w:t>
            </w:r>
          </w:p>
        </w:tc>
        <w:tc>
          <w:tcPr>
            <w:tcW w:w="7465" w:type="dxa"/>
          </w:tcPr>
          <w:p w14:paraId="476E2E7B" w14:textId="05C3433C" w:rsidR="00810E74" w:rsidRPr="002D067B" w:rsidRDefault="00A73DAF" w:rsidP="00A73DAF">
            <w:pPr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 xml:space="preserve">Platte River will consider the probability that the </w:t>
            </w:r>
            <w:r w:rsidR="00005B07">
              <w:rPr>
                <w:rFonts w:ascii="Arial" w:hAnsi="Arial" w:cs="Arial"/>
              </w:rPr>
              <w:t>Participant</w:t>
            </w:r>
            <w:r w:rsidRPr="002D067B">
              <w:rPr>
                <w:rFonts w:ascii="Arial" w:hAnsi="Arial" w:cs="Arial"/>
              </w:rPr>
              <w:t xml:space="preserve"> will be able to successfully complete</w:t>
            </w:r>
            <w:r w:rsidR="008A107A">
              <w:rPr>
                <w:rFonts w:ascii="Arial" w:hAnsi="Arial" w:cs="Arial"/>
              </w:rPr>
              <w:t xml:space="preserve"> </w:t>
            </w:r>
            <w:r w:rsidR="00507BE7">
              <w:rPr>
                <w:rFonts w:ascii="Arial" w:hAnsi="Arial" w:cs="Arial"/>
              </w:rPr>
              <w:t xml:space="preserve">design, </w:t>
            </w:r>
            <w:r w:rsidRPr="002D067B">
              <w:rPr>
                <w:rFonts w:ascii="Arial" w:hAnsi="Arial" w:cs="Arial"/>
              </w:rPr>
              <w:t>development, financing</w:t>
            </w:r>
            <w:r w:rsidR="00507BE7">
              <w:rPr>
                <w:rFonts w:ascii="Arial" w:hAnsi="Arial" w:cs="Arial"/>
              </w:rPr>
              <w:t>, procurement,</w:t>
            </w:r>
            <w:r w:rsidRPr="002D067B">
              <w:rPr>
                <w:rFonts w:ascii="Arial" w:hAnsi="Arial" w:cs="Arial"/>
              </w:rPr>
              <w:t xml:space="preserve"> and construction </w:t>
            </w:r>
            <w:r w:rsidR="006F3585">
              <w:rPr>
                <w:rFonts w:ascii="Arial" w:hAnsi="Arial" w:cs="Arial"/>
              </w:rPr>
              <w:t xml:space="preserve">of </w:t>
            </w:r>
            <w:r w:rsidRPr="002D067B">
              <w:rPr>
                <w:rFonts w:ascii="Arial" w:hAnsi="Arial" w:cs="Arial"/>
              </w:rPr>
              <w:t xml:space="preserve">the </w:t>
            </w:r>
            <w:r w:rsidR="00B213F6" w:rsidRPr="002D067B">
              <w:rPr>
                <w:rFonts w:ascii="Arial" w:hAnsi="Arial" w:cs="Arial"/>
              </w:rPr>
              <w:t>P</w:t>
            </w:r>
            <w:r w:rsidRPr="002D067B">
              <w:rPr>
                <w:rFonts w:ascii="Arial" w:hAnsi="Arial" w:cs="Arial"/>
              </w:rPr>
              <w:t>roject</w:t>
            </w:r>
            <w:r w:rsidR="00B213F6" w:rsidRPr="002D067B">
              <w:rPr>
                <w:rFonts w:ascii="Arial" w:hAnsi="Arial" w:cs="Arial"/>
              </w:rPr>
              <w:t xml:space="preserve"> Facility</w:t>
            </w:r>
            <w:r w:rsidRPr="002D067B">
              <w:rPr>
                <w:rFonts w:ascii="Arial" w:hAnsi="Arial" w:cs="Arial"/>
              </w:rPr>
              <w:t xml:space="preserve"> </w:t>
            </w:r>
            <w:r w:rsidR="00F424B8">
              <w:rPr>
                <w:rFonts w:ascii="Arial" w:hAnsi="Arial" w:cs="Arial"/>
              </w:rPr>
              <w:t xml:space="preserve">and achieve commercial operation </w:t>
            </w:r>
            <w:r w:rsidR="00B213F6" w:rsidRPr="002D067B">
              <w:rPr>
                <w:rFonts w:ascii="Arial" w:hAnsi="Arial" w:cs="Arial"/>
              </w:rPr>
              <w:t>by the</w:t>
            </w:r>
            <w:r w:rsidR="001062EC">
              <w:rPr>
                <w:rFonts w:ascii="Arial" w:hAnsi="Arial" w:cs="Arial"/>
              </w:rPr>
              <w:t xml:space="preserve"> Guaranteed Commercial Operation Date</w:t>
            </w:r>
            <w:r w:rsidRPr="002D067B">
              <w:rPr>
                <w:rFonts w:ascii="Arial" w:hAnsi="Arial" w:cs="Arial"/>
              </w:rPr>
              <w:t>. Factors include technical specifications, level of project development</w:t>
            </w:r>
            <w:r w:rsidR="00B213F6" w:rsidRPr="002D067B">
              <w:rPr>
                <w:rFonts w:ascii="Arial" w:hAnsi="Arial" w:cs="Arial"/>
              </w:rPr>
              <w:t xml:space="preserve"> experience</w:t>
            </w:r>
            <w:r w:rsidR="00E7273E" w:rsidRPr="002D067B">
              <w:rPr>
                <w:rFonts w:ascii="Arial" w:hAnsi="Arial" w:cs="Arial"/>
              </w:rPr>
              <w:t xml:space="preserve"> (</w:t>
            </w:r>
            <w:r w:rsidR="00296C80">
              <w:rPr>
                <w:rFonts w:ascii="Arial" w:hAnsi="Arial" w:cs="Arial"/>
              </w:rPr>
              <w:t>for example,</w:t>
            </w:r>
            <w:r w:rsidR="00E7273E" w:rsidRPr="002D067B">
              <w:rPr>
                <w:rFonts w:ascii="Arial" w:hAnsi="Arial" w:cs="Arial"/>
              </w:rPr>
              <w:t xml:space="preserve"> completed</w:t>
            </w:r>
            <w:r w:rsidR="00F424B8">
              <w:rPr>
                <w:rFonts w:ascii="Arial" w:hAnsi="Arial" w:cs="Arial"/>
              </w:rPr>
              <w:t xml:space="preserve"> projects</w:t>
            </w:r>
            <w:r w:rsidR="00E7273E" w:rsidRPr="002D067B">
              <w:rPr>
                <w:rFonts w:ascii="Arial" w:hAnsi="Arial" w:cs="Arial"/>
              </w:rPr>
              <w:t>)</w:t>
            </w:r>
            <w:r w:rsidRPr="002D067B">
              <w:rPr>
                <w:rFonts w:ascii="Arial" w:hAnsi="Arial" w:cs="Arial"/>
              </w:rPr>
              <w:t xml:space="preserve">, </w:t>
            </w:r>
            <w:r w:rsidR="00005B07">
              <w:rPr>
                <w:rFonts w:ascii="Arial" w:hAnsi="Arial" w:cs="Arial"/>
              </w:rPr>
              <w:t>Participant</w:t>
            </w:r>
            <w:r w:rsidRPr="002D067B">
              <w:rPr>
                <w:rFonts w:ascii="Arial" w:hAnsi="Arial" w:cs="Arial"/>
              </w:rPr>
              <w:t xml:space="preserve"> financial capacity</w:t>
            </w:r>
            <w:r w:rsidR="0048250B">
              <w:rPr>
                <w:rFonts w:ascii="Arial" w:hAnsi="Arial" w:cs="Arial"/>
              </w:rPr>
              <w:t>, and Participant risk management strategies for known schedule risks (</w:t>
            </w:r>
            <w:r w:rsidR="000418D0">
              <w:rPr>
                <w:rFonts w:ascii="Arial" w:hAnsi="Arial" w:cs="Arial"/>
              </w:rPr>
              <w:t xml:space="preserve">for example, </w:t>
            </w:r>
            <w:r w:rsidR="0048250B">
              <w:rPr>
                <w:rFonts w:ascii="Arial" w:hAnsi="Arial" w:cs="Arial"/>
              </w:rPr>
              <w:t>supply chain</w:t>
            </w:r>
            <w:r w:rsidR="00507BE7">
              <w:rPr>
                <w:rFonts w:ascii="Arial" w:hAnsi="Arial" w:cs="Arial"/>
              </w:rPr>
              <w:t xml:space="preserve"> and </w:t>
            </w:r>
            <w:r w:rsidR="0048250B">
              <w:rPr>
                <w:rFonts w:ascii="Arial" w:hAnsi="Arial" w:cs="Arial"/>
              </w:rPr>
              <w:t>permitting</w:t>
            </w:r>
            <w:r w:rsidR="000418D0">
              <w:rPr>
                <w:rFonts w:ascii="Arial" w:hAnsi="Arial" w:cs="Arial"/>
              </w:rPr>
              <w:t xml:space="preserve"> risks</w:t>
            </w:r>
            <w:r w:rsidR="0048250B">
              <w:rPr>
                <w:rFonts w:ascii="Arial" w:hAnsi="Arial" w:cs="Arial"/>
              </w:rPr>
              <w:t>)</w:t>
            </w:r>
            <w:r w:rsidRPr="002D067B">
              <w:rPr>
                <w:rFonts w:ascii="Arial" w:hAnsi="Arial" w:cs="Arial"/>
              </w:rPr>
              <w:t>.</w:t>
            </w:r>
          </w:p>
          <w:p w14:paraId="1A924913" w14:textId="73560E44" w:rsidR="00E7273E" w:rsidRPr="002D067B" w:rsidRDefault="00E7273E" w:rsidP="00A73DAF">
            <w:pPr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1F1388" w:rsidRPr="002D067B" w14:paraId="35CF276B" w14:textId="77777777" w:rsidTr="001F1388">
        <w:tc>
          <w:tcPr>
            <w:tcW w:w="1885" w:type="dxa"/>
          </w:tcPr>
          <w:p w14:paraId="28979C4B" w14:textId="4E5C97C3" w:rsidR="001F1388" w:rsidRPr="00380064" w:rsidRDefault="00464114" w:rsidP="00917C9B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80064">
              <w:rPr>
                <w:rFonts w:ascii="Arial" w:hAnsi="Arial" w:cs="Arial"/>
                <w:b/>
                <w:bCs/>
              </w:rPr>
              <w:t>Other Criteria</w:t>
            </w:r>
            <w:r w:rsidR="00DB0D66" w:rsidRPr="00380064">
              <w:rPr>
                <w:rFonts w:ascii="Arial" w:hAnsi="Arial" w:cs="Arial"/>
                <w:b/>
                <w:bCs/>
              </w:rPr>
              <w:t xml:space="preserve"> Used</w:t>
            </w:r>
          </w:p>
        </w:tc>
        <w:tc>
          <w:tcPr>
            <w:tcW w:w="7465" w:type="dxa"/>
          </w:tcPr>
          <w:p w14:paraId="2B684056" w14:textId="41192EC5" w:rsidR="001F1388" w:rsidRPr="002D067B" w:rsidRDefault="00DB0D66" w:rsidP="00357549">
            <w:pPr>
              <w:ind w:firstLine="0"/>
              <w:jc w:val="both"/>
              <w:rPr>
                <w:rFonts w:ascii="Arial" w:hAnsi="Arial" w:cs="Arial"/>
              </w:rPr>
            </w:pPr>
            <w:r w:rsidRPr="002D067B">
              <w:rPr>
                <w:rFonts w:ascii="Arial" w:hAnsi="Arial" w:cs="Arial"/>
              </w:rPr>
              <w:t>Platte River</w:t>
            </w:r>
            <w:r w:rsidR="00E80970" w:rsidRPr="002D067B">
              <w:rPr>
                <w:rFonts w:ascii="Arial" w:hAnsi="Arial" w:cs="Arial"/>
              </w:rPr>
              <w:t xml:space="preserve"> </w:t>
            </w:r>
            <w:r w:rsidR="00FD6367" w:rsidRPr="002D067B">
              <w:rPr>
                <w:rFonts w:ascii="Arial" w:hAnsi="Arial" w:cs="Arial"/>
              </w:rPr>
              <w:t>may</w:t>
            </w:r>
            <w:r w:rsidRPr="002D067B">
              <w:rPr>
                <w:rFonts w:ascii="Arial" w:hAnsi="Arial" w:cs="Arial"/>
              </w:rPr>
              <w:t xml:space="preserve"> consider </w:t>
            </w:r>
            <w:r w:rsidR="00ED0A1D" w:rsidRPr="002D067B">
              <w:rPr>
                <w:rFonts w:ascii="Arial" w:hAnsi="Arial" w:cs="Arial"/>
              </w:rPr>
              <w:t>additional</w:t>
            </w:r>
            <w:r w:rsidRPr="002D067B">
              <w:rPr>
                <w:rFonts w:ascii="Arial" w:hAnsi="Arial" w:cs="Arial"/>
              </w:rPr>
              <w:t xml:space="preserve"> criteria</w:t>
            </w:r>
            <w:r w:rsidR="00304EED" w:rsidRPr="002D067B">
              <w:rPr>
                <w:rFonts w:ascii="Arial" w:hAnsi="Arial" w:cs="Arial"/>
              </w:rPr>
              <w:t xml:space="preserve"> to evaluate Bids</w:t>
            </w:r>
            <w:r w:rsidR="00EF2BE0">
              <w:rPr>
                <w:rFonts w:ascii="Arial" w:hAnsi="Arial" w:cs="Arial"/>
              </w:rPr>
              <w:t>,</w:t>
            </w:r>
            <w:r w:rsidR="00304EED" w:rsidRPr="002D067B">
              <w:rPr>
                <w:rFonts w:ascii="Arial" w:hAnsi="Arial" w:cs="Arial"/>
              </w:rPr>
              <w:t xml:space="preserve"> </w:t>
            </w:r>
            <w:r w:rsidR="00EF2BE0">
              <w:rPr>
                <w:rFonts w:ascii="Arial" w:hAnsi="Arial" w:cs="Arial"/>
              </w:rPr>
              <w:t xml:space="preserve">as noted </w:t>
            </w:r>
            <w:r w:rsidR="00ED3B4A" w:rsidRPr="00972E92">
              <w:rPr>
                <w:rFonts w:ascii="Arial" w:hAnsi="Arial" w:cs="Arial"/>
              </w:rPr>
              <w:t xml:space="preserve">in </w:t>
            </w:r>
            <w:r w:rsidR="000779BF" w:rsidRPr="00E349DD">
              <w:rPr>
                <w:rFonts w:ascii="Arial" w:hAnsi="Arial" w:cs="Arial"/>
                <w:b/>
                <w:bCs/>
              </w:rPr>
              <w:t>S</w:t>
            </w:r>
            <w:r w:rsidR="00ED3B4A" w:rsidRPr="00E349DD">
              <w:rPr>
                <w:rFonts w:ascii="Arial" w:hAnsi="Arial" w:cs="Arial"/>
                <w:b/>
                <w:bCs/>
              </w:rPr>
              <w:t>ection 1.</w:t>
            </w:r>
            <w:r w:rsidR="000779BF" w:rsidRPr="00E349DD">
              <w:rPr>
                <w:rFonts w:ascii="Arial" w:hAnsi="Arial" w:cs="Arial"/>
                <w:b/>
                <w:bCs/>
              </w:rPr>
              <w:t>6</w:t>
            </w:r>
            <w:r w:rsidR="00ED3B4A" w:rsidRPr="00972E92">
              <w:rPr>
                <w:rFonts w:ascii="Arial" w:hAnsi="Arial" w:cs="Arial"/>
              </w:rPr>
              <w:t xml:space="preserve"> </w:t>
            </w:r>
            <w:r w:rsidR="00ED3B4A" w:rsidRPr="002D067B">
              <w:rPr>
                <w:rFonts w:ascii="Arial" w:hAnsi="Arial" w:cs="Arial"/>
              </w:rPr>
              <w:t xml:space="preserve"> and </w:t>
            </w:r>
            <w:r w:rsidR="00EF2BE0">
              <w:rPr>
                <w:rFonts w:ascii="Arial" w:hAnsi="Arial" w:cs="Arial"/>
              </w:rPr>
              <w:t xml:space="preserve">any further </w:t>
            </w:r>
            <w:r w:rsidR="00A672D7" w:rsidRPr="002D067B">
              <w:rPr>
                <w:rFonts w:ascii="Arial" w:hAnsi="Arial" w:cs="Arial"/>
              </w:rPr>
              <w:t xml:space="preserve">criteria </w:t>
            </w:r>
            <w:r w:rsidR="001D6127">
              <w:rPr>
                <w:rFonts w:ascii="Arial" w:hAnsi="Arial" w:cs="Arial"/>
              </w:rPr>
              <w:t xml:space="preserve">listed </w:t>
            </w:r>
            <w:r w:rsidR="00304EED" w:rsidRPr="00972E92">
              <w:rPr>
                <w:rFonts w:ascii="Arial" w:hAnsi="Arial" w:cs="Arial"/>
              </w:rPr>
              <w:t>in</w:t>
            </w:r>
            <w:r w:rsidR="00A672D7" w:rsidRPr="00972E92">
              <w:rPr>
                <w:rFonts w:ascii="Arial" w:hAnsi="Arial" w:cs="Arial"/>
              </w:rPr>
              <w:t xml:space="preserve"> </w:t>
            </w:r>
            <w:r w:rsidR="000779BF" w:rsidRPr="00E349DD">
              <w:rPr>
                <w:rFonts w:ascii="Arial" w:hAnsi="Arial" w:cs="Arial"/>
                <w:b/>
                <w:bCs/>
              </w:rPr>
              <w:t>S</w:t>
            </w:r>
            <w:r w:rsidR="00304EED" w:rsidRPr="00E349DD">
              <w:rPr>
                <w:rFonts w:ascii="Arial" w:hAnsi="Arial" w:cs="Arial"/>
                <w:b/>
                <w:bCs/>
              </w:rPr>
              <w:t>ection 3</w:t>
            </w:r>
            <w:r w:rsidR="000418D0">
              <w:rPr>
                <w:rFonts w:ascii="Arial" w:hAnsi="Arial" w:cs="Arial"/>
              </w:rPr>
              <w:t xml:space="preserve">, and may use criteria </w:t>
            </w:r>
            <w:r w:rsidR="0031747F">
              <w:rPr>
                <w:rFonts w:ascii="Arial" w:hAnsi="Arial" w:cs="Arial"/>
              </w:rPr>
              <w:t xml:space="preserve">additional to those </w:t>
            </w:r>
            <w:r w:rsidR="000418D0">
              <w:rPr>
                <w:rFonts w:ascii="Arial" w:hAnsi="Arial" w:cs="Arial"/>
              </w:rPr>
              <w:t xml:space="preserve">listed in this RFP. </w:t>
            </w:r>
          </w:p>
          <w:p w14:paraId="5B53B838" w14:textId="4FC51EC4" w:rsidR="00372483" w:rsidRPr="002D067B" w:rsidRDefault="00372483" w:rsidP="00357549">
            <w:pPr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14:paraId="226875E8" w14:textId="137FD2A6" w:rsidR="004C557E" w:rsidRPr="002D067B" w:rsidRDefault="002205AA" w:rsidP="00305823">
      <w:pPr>
        <w:pStyle w:val="Heading1"/>
        <w:spacing w:after="120"/>
      </w:pPr>
      <w:bookmarkStart w:id="22" w:name="_Toc159404354"/>
      <w:r w:rsidRPr="002D067B">
        <w:t xml:space="preserve">Section </w:t>
      </w:r>
      <w:r w:rsidR="00D65565" w:rsidRPr="002D067B">
        <w:t>5</w:t>
      </w:r>
      <w:r w:rsidRPr="002D067B">
        <w:t xml:space="preserve"> </w:t>
      </w:r>
      <w:r w:rsidR="00296C80">
        <w:t>Representations and Warranties</w:t>
      </w:r>
      <w:bookmarkEnd w:id="22"/>
    </w:p>
    <w:p w14:paraId="005F1D17" w14:textId="7E2408BD" w:rsidR="00AB3699" w:rsidRDefault="00FB77A0" w:rsidP="00305823">
      <w:pPr>
        <w:spacing w:after="120"/>
        <w:rPr>
          <w:rFonts w:ascii="Arial" w:hAnsi="Arial" w:cs="Arial"/>
        </w:rPr>
      </w:pPr>
      <w:bookmarkStart w:id="23" w:name="_Toc141361766"/>
      <w:bookmarkStart w:id="24" w:name="_Toc141361786"/>
      <w:bookmarkStart w:id="25" w:name="_Toc141361923"/>
      <w:bookmarkStart w:id="26" w:name="_Toc141361767"/>
      <w:bookmarkStart w:id="27" w:name="_Toc141361787"/>
      <w:bookmarkStart w:id="28" w:name="_Toc141361924"/>
      <w:bookmarkStart w:id="29" w:name="_Toc141361768"/>
      <w:bookmarkStart w:id="30" w:name="_Toc141361788"/>
      <w:bookmarkStart w:id="31" w:name="_Toc141361925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2D067B">
        <w:rPr>
          <w:rFonts w:ascii="Arial" w:hAnsi="Arial" w:cs="Arial"/>
        </w:rPr>
        <w:t xml:space="preserve">A Participant may be an individual owner, corporation, partnership, or joint venture for the </w:t>
      </w:r>
      <w:r w:rsidR="00225278" w:rsidRPr="002D067B">
        <w:rPr>
          <w:rFonts w:ascii="Arial" w:hAnsi="Arial" w:cs="Arial"/>
        </w:rPr>
        <w:t xml:space="preserve">Bid and associated </w:t>
      </w:r>
      <w:r w:rsidRPr="002D067B">
        <w:rPr>
          <w:rFonts w:ascii="Arial" w:hAnsi="Arial" w:cs="Arial"/>
        </w:rPr>
        <w:t>Project Facilit</w:t>
      </w:r>
      <w:r w:rsidR="00A93C27">
        <w:rPr>
          <w:rFonts w:ascii="Arial" w:hAnsi="Arial" w:cs="Arial"/>
        </w:rPr>
        <w:t>ies</w:t>
      </w:r>
      <w:r w:rsidRPr="002D067B">
        <w:rPr>
          <w:rFonts w:ascii="Arial" w:hAnsi="Arial" w:cs="Arial"/>
        </w:rPr>
        <w:t xml:space="preserve">. Participants </w:t>
      </w:r>
      <w:r w:rsidR="00871B7A">
        <w:rPr>
          <w:rFonts w:ascii="Arial" w:hAnsi="Arial" w:cs="Arial"/>
        </w:rPr>
        <w:t xml:space="preserve">must </w:t>
      </w:r>
      <w:r w:rsidRPr="002D067B">
        <w:rPr>
          <w:rFonts w:ascii="Arial" w:hAnsi="Arial" w:cs="Arial"/>
        </w:rPr>
        <w:t>provide additional information about their ownership and parent company structure in their Bids.</w:t>
      </w:r>
      <w:r w:rsidR="008F5357" w:rsidRPr="002D067B">
        <w:rPr>
          <w:rFonts w:ascii="Arial" w:hAnsi="Arial" w:cs="Arial"/>
        </w:rPr>
        <w:t xml:space="preserve"> Each Participant </w:t>
      </w:r>
      <w:r w:rsidR="00E667B2" w:rsidRPr="002D067B">
        <w:rPr>
          <w:rFonts w:ascii="Arial" w:hAnsi="Arial" w:cs="Arial"/>
        </w:rPr>
        <w:t xml:space="preserve">agrees </w:t>
      </w:r>
      <w:r w:rsidR="00AB3699" w:rsidRPr="002D067B">
        <w:rPr>
          <w:rFonts w:ascii="Arial" w:hAnsi="Arial" w:cs="Arial"/>
        </w:rPr>
        <w:t xml:space="preserve">to be bound by all terms, conditions and other provisions of this RFP and any changes or supplements Platte River </w:t>
      </w:r>
      <w:r w:rsidR="00A93C27">
        <w:rPr>
          <w:rFonts w:ascii="Arial" w:hAnsi="Arial" w:cs="Arial"/>
        </w:rPr>
        <w:t>may issue</w:t>
      </w:r>
      <w:r w:rsidR="00E17CEB">
        <w:rPr>
          <w:rFonts w:ascii="Arial" w:hAnsi="Arial" w:cs="Arial"/>
        </w:rPr>
        <w:t xml:space="preserve">. In addition, each Participant </w:t>
      </w:r>
      <w:r w:rsidR="00AB3699" w:rsidRPr="002D067B">
        <w:rPr>
          <w:rFonts w:ascii="Arial" w:hAnsi="Arial" w:cs="Arial"/>
        </w:rPr>
        <w:t>makes the following representations and warranties:</w:t>
      </w:r>
    </w:p>
    <w:p w14:paraId="549FB76E" w14:textId="6E1D58BA" w:rsidR="00AF32CA" w:rsidRDefault="00322EBC" w:rsidP="00322EB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D067B">
        <w:rPr>
          <w:rFonts w:ascii="Arial" w:hAnsi="Arial" w:cs="Arial"/>
        </w:rPr>
        <w:t xml:space="preserve">Participant has read, understands, and agrees to be bound by all terms, </w:t>
      </w:r>
      <w:r w:rsidR="00293146" w:rsidRPr="002D067B">
        <w:rPr>
          <w:rFonts w:ascii="Arial" w:hAnsi="Arial" w:cs="Arial"/>
        </w:rPr>
        <w:t>conditions,</w:t>
      </w:r>
      <w:r w:rsidRPr="002D067B">
        <w:rPr>
          <w:rFonts w:ascii="Arial" w:hAnsi="Arial" w:cs="Arial"/>
        </w:rPr>
        <w:t xml:space="preserve"> and other provisions of the RF</w:t>
      </w:r>
      <w:r w:rsidR="00AF32CA" w:rsidRPr="002D067B">
        <w:rPr>
          <w:rFonts w:ascii="Arial" w:hAnsi="Arial" w:cs="Arial"/>
        </w:rPr>
        <w:t>P</w:t>
      </w:r>
      <w:r w:rsidR="00485374">
        <w:rPr>
          <w:rFonts w:ascii="Arial" w:hAnsi="Arial" w:cs="Arial"/>
        </w:rPr>
        <w:t xml:space="preserve">. </w:t>
      </w:r>
      <w:r w:rsidRPr="002D067B">
        <w:rPr>
          <w:rFonts w:ascii="Arial" w:hAnsi="Arial" w:cs="Arial"/>
        </w:rPr>
        <w:t xml:space="preserve"> </w:t>
      </w:r>
    </w:p>
    <w:p w14:paraId="704F2639" w14:textId="77777777" w:rsidR="00C1386A" w:rsidRPr="002D067B" w:rsidRDefault="00C1386A" w:rsidP="00B72A81">
      <w:pPr>
        <w:pStyle w:val="ListParagraph"/>
        <w:spacing w:after="0"/>
        <w:ind w:left="360"/>
        <w:rPr>
          <w:rFonts w:ascii="Arial" w:hAnsi="Arial" w:cs="Arial"/>
        </w:rPr>
      </w:pPr>
    </w:p>
    <w:p w14:paraId="1AA660E0" w14:textId="47703E4F" w:rsidR="00E65F2D" w:rsidRDefault="00322EBC" w:rsidP="00322EB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D067B">
        <w:rPr>
          <w:rFonts w:ascii="Arial" w:hAnsi="Arial" w:cs="Arial"/>
        </w:rPr>
        <w:lastRenderedPageBreak/>
        <w:t>Participant has had the opportunity to seek independent legal and financial advice of its own choosing with respect to the RF</w:t>
      </w:r>
      <w:r w:rsidR="00AF32CA" w:rsidRPr="002D067B">
        <w:rPr>
          <w:rFonts w:ascii="Arial" w:hAnsi="Arial" w:cs="Arial"/>
        </w:rPr>
        <w:t>P</w:t>
      </w:r>
      <w:r w:rsidRPr="002D067B">
        <w:rPr>
          <w:rFonts w:ascii="Arial" w:hAnsi="Arial" w:cs="Arial"/>
        </w:rPr>
        <w:t xml:space="preserve"> </w:t>
      </w:r>
      <w:r w:rsidR="00871B7A">
        <w:rPr>
          <w:rFonts w:ascii="Arial" w:hAnsi="Arial" w:cs="Arial"/>
        </w:rPr>
        <w:t xml:space="preserve">(including </w:t>
      </w:r>
      <w:r w:rsidRPr="002D067B">
        <w:rPr>
          <w:rFonts w:ascii="Arial" w:hAnsi="Arial" w:cs="Arial"/>
        </w:rPr>
        <w:t xml:space="preserve">all </w:t>
      </w:r>
      <w:r w:rsidR="00871B7A">
        <w:rPr>
          <w:rFonts w:ascii="Arial" w:hAnsi="Arial" w:cs="Arial"/>
        </w:rPr>
        <w:t>a</w:t>
      </w:r>
      <w:r w:rsidR="00E65F2D" w:rsidRPr="002D067B">
        <w:rPr>
          <w:rFonts w:ascii="Arial" w:hAnsi="Arial" w:cs="Arial"/>
        </w:rPr>
        <w:t>ttachments</w:t>
      </w:r>
      <w:r w:rsidR="0017324C">
        <w:rPr>
          <w:rFonts w:ascii="Arial" w:hAnsi="Arial" w:cs="Arial"/>
        </w:rPr>
        <w:t xml:space="preserve"> &amp; link</w:t>
      </w:r>
      <w:r w:rsidR="00871B7A">
        <w:rPr>
          <w:rFonts w:ascii="Arial" w:hAnsi="Arial" w:cs="Arial"/>
        </w:rPr>
        <w:t>)</w:t>
      </w:r>
      <w:r w:rsidRPr="002D067B">
        <w:rPr>
          <w:rFonts w:ascii="Arial" w:hAnsi="Arial" w:cs="Arial"/>
        </w:rPr>
        <w:t>.</w:t>
      </w:r>
    </w:p>
    <w:p w14:paraId="1B41995D" w14:textId="77777777" w:rsidR="00C1386A" w:rsidRPr="002D067B" w:rsidRDefault="00C1386A" w:rsidP="00B72A81">
      <w:pPr>
        <w:pStyle w:val="ListParagraph"/>
        <w:spacing w:after="0"/>
        <w:ind w:left="360"/>
        <w:rPr>
          <w:rFonts w:ascii="Arial" w:hAnsi="Arial" w:cs="Arial"/>
        </w:rPr>
      </w:pPr>
    </w:p>
    <w:p w14:paraId="6471C83E" w14:textId="701DA1A6" w:rsidR="00C1386A" w:rsidRDefault="00322EBC" w:rsidP="00C1386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1386A">
        <w:rPr>
          <w:rFonts w:ascii="Arial" w:hAnsi="Arial" w:cs="Arial"/>
        </w:rPr>
        <w:t xml:space="preserve">Participant has obtained all necessary authorizations, </w:t>
      </w:r>
      <w:r w:rsidR="00293146" w:rsidRPr="00C1386A">
        <w:rPr>
          <w:rFonts w:ascii="Arial" w:hAnsi="Arial" w:cs="Arial"/>
        </w:rPr>
        <w:t>approvals,</w:t>
      </w:r>
      <w:r w:rsidRPr="00C1386A">
        <w:rPr>
          <w:rFonts w:ascii="Arial" w:hAnsi="Arial" w:cs="Arial"/>
        </w:rPr>
        <w:t xml:space="preserve"> and waivers, if any, required</w:t>
      </w:r>
      <w:r w:rsidR="00BA28E7">
        <w:rPr>
          <w:rFonts w:ascii="Arial" w:hAnsi="Arial" w:cs="Arial"/>
        </w:rPr>
        <w:t xml:space="preserve"> to</w:t>
      </w:r>
      <w:r w:rsidRPr="00C1386A">
        <w:rPr>
          <w:rFonts w:ascii="Arial" w:hAnsi="Arial" w:cs="Arial"/>
        </w:rPr>
        <w:t>: (</w:t>
      </w:r>
      <w:r w:rsidR="0055415B">
        <w:rPr>
          <w:rFonts w:ascii="Arial" w:hAnsi="Arial" w:cs="Arial"/>
        </w:rPr>
        <w:t>A</w:t>
      </w:r>
      <w:r w:rsidRPr="00C1386A">
        <w:rPr>
          <w:rFonts w:ascii="Arial" w:hAnsi="Arial" w:cs="Arial"/>
        </w:rPr>
        <w:t>)</w:t>
      </w:r>
      <w:r w:rsidR="00BA28E7">
        <w:rPr>
          <w:rFonts w:ascii="Arial" w:hAnsi="Arial" w:cs="Arial"/>
        </w:rPr>
        <w:t> </w:t>
      </w:r>
      <w:r w:rsidRPr="00C1386A">
        <w:rPr>
          <w:rFonts w:ascii="Arial" w:hAnsi="Arial" w:cs="Arial"/>
        </w:rPr>
        <w:t xml:space="preserve">submit its </w:t>
      </w:r>
      <w:r w:rsidR="00E65F2D" w:rsidRPr="00C1386A">
        <w:rPr>
          <w:rFonts w:ascii="Arial" w:hAnsi="Arial" w:cs="Arial"/>
        </w:rPr>
        <w:t>Bid</w:t>
      </w:r>
      <w:r w:rsidRPr="00C1386A">
        <w:rPr>
          <w:rFonts w:ascii="Arial" w:hAnsi="Arial" w:cs="Arial"/>
        </w:rPr>
        <w:t xml:space="preserve"> and, (</w:t>
      </w:r>
      <w:r w:rsidR="0055415B">
        <w:rPr>
          <w:rFonts w:ascii="Arial" w:hAnsi="Arial" w:cs="Arial"/>
        </w:rPr>
        <w:t>B</w:t>
      </w:r>
      <w:r w:rsidRPr="00C1386A">
        <w:rPr>
          <w:rFonts w:ascii="Arial" w:hAnsi="Arial" w:cs="Arial"/>
        </w:rPr>
        <w:t>)</w:t>
      </w:r>
      <w:r w:rsidR="00BA28E7">
        <w:rPr>
          <w:rFonts w:ascii="Arial" w:hAnsi="Arial" w:cs="Arial"/>
        </w:rPr>
        <w:t xml:space="preserve"> if selected, </w:t>
      </w:r>
      <w:r w:rsidR="00351F86">
        <w:rPr>
          <w:rFonts w:ascii="Arial" w:hAnsi="Arial" w:cs="Arial"/>
        </w:rPr>
        <w:t>sign</w:t>
      </w:r>
      <w:r w:rsidRPr="00972E92">
        <w:rPr>
          <w:rFonts w:ascii="Arial" w:hAnsi="Arial" w:cs="Arial"/>
        </w:rPr>
        <w:t xml:space="preserve"> Agreement</w:t>
      </w:r>
      <w:r w:rsidR="00B36EE5">
        <w:rPr>
          <w:rFonts w:ascii="Arial" w:hAnsi="Arial" w:cs="Arial"/>
        </w:rPr>
        <w:t>s</w:t>
      </w:r>
      <w:r w:rsidRPr="00972E92">
        <w:rPr>
          <w:rFonts w:ascii="Arial" w:hAnsi="Arial" w:cs="Arial"/>
        </w:rPr>
        <w:t xml:space="preserve"> with P</w:t>
      </w:r>
      <w:r w:rsidR="00B71DD2" w:rsidRPr="00972E92">
        <w:rPr>
          <w:rFonts w:ascii="Arial" w:hAnsi="Arial" w:cs="Arial"/>
        </w:rPr>
        <w:t>latte River</w:t>
      </w:r>
      <w:r w:rsidRPr="00C1386A">
        <w:rPr>
          <w:rFonts w:ascii="Arial" w:hAnsi="Arial" w:cs="Arial"/>
        </w:rPr>
        <w:t>.</w:t>
      </w:r>
      <w:r w:rsidR="00647077" w:rsidRPr="00C1386A">
        <w:rPr>
          <w:rFonts w:ascii="Arial" w:hAnsi="Arial" w:cs="Arial"/>
        </w:rPr>
        <w:t xml:space="preserve"> </w:t>
      </w:r>
    </w:p>
    <w:p w14:paraId="1D970DAF" w14:textId="77777777" w:rsidR="00C1386A" w:rsidRPr="00C1386A" w:rsidRDefault="00C1386A" w:rsidP="00B72A81">
      <w:pPr>
        <w:pStyle w:val="ListParagraph"/>
        <w:spacing w:after="0"/>
        <w:ind w:left="360"/>
        <w:rPr>
          <w:rFonts w:ascii="Arial" w:hAnsi="Arial" w:cs="Arial"/>
        </w:rPr>
      </w:pPr>
    </w:p>
    <w:p w14:paraId="581CA2AE" w14:textId="3BCF47C7" w:rsidR="00930CD4" w:rsidRDefault="00322EBC" w:rsidP="00322EB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D067B">
        <w:rPr>
          <w:rFonts w:ascii="Arial" w:hAnsi="Arial" w:cs="Arial"/>
        </w:rPr>
        <w:t xml:space="preserve">Participant is submitting its </w:t>
      </w:r>
      <w:r w:rsidR="00B45B1C" w:rsidRPr="002D067B">
        <w:rPr>
          <w:rFonts w:ascii="Arial" w:hAnsi="Arial" w:cs="Arial"/>
        </w:rPr>
        <w:t>Bid</w:t>
      </w:r>
      <w:r w:rsidRPr="002D067B">
        <w:rPr>
          <w:rFonts w:ascii="Arial" w:hAnsi="Arial" w:cs="Arial"/>
        </w:rPr>
        <w:t xml:space="preserve"> subject to all applicable </w:t>
      </w:r>
      <w:r w:rsidR="00673843">
        <w:rPr>
          <w:rFonts w:ascii="Arial" w:hAnsi="Arial" w:cs="Arial"/>
        </w:rPr>
        <w:t>Laws, Regulations, and Requirements</w:t>
      </w:r>
      <w:r w:rsidR="00930CD4" w:rsidRPr="002D067B">
        <w:rPr>
          <w:rFonts w:ascii="Arial" w:hAnsi="Arial" w:cs="Arial"/>
        </w:rPr>
        <w:t xml:space="preserve">. </w:t>
      </w:r>
    </w:p>
    <w:p w14:paraId="372ABD80" w14:textId="77777777" w:rsidR="00C1386A" w:rsidRPr="002D067B" w:rsidRDefault="00C1386A" w:rsidP="00B72A81">
      <w:pPr>
        <w:pStyle w:val="ListParagraph"/>
        <w:spacing w:after="0"/>
        <w:ind w:left="360"/>
        <w:rPr>
          <w:rFonts w:ascii="Arial" w:hAnsi="Arial" w:cs="Arial"/>
        </w:rPr>
      </w:pPr>
    </w:p>
    <w:p w14:paraId="2A9852D5" w14:textId="7C275D79" w:rsidR="00760E06" w:rsidRDefault="00322EBC" w:rsidP="00322EB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D067B">
        <w:rPr>
          <w:rFonts w:ascii="Arial" w:hAnsi="Arial" w:cs="Arial"/>
        </w:rPr>
        <w:t xml:space="preserve">Participant represents that it has carefully considered the terms and conditions of its </w:t>
      </w:r>
      <w:r w:rsidR="00930CD4" w:rsidRPr="002D067B">
        <w:rPr>
          <w:rFonts w:ascii="Arial" w:hAnsi="Arial" w:cs="Arial"/>
        </w:rPr>
        <w:t>Bid</w:t>
      </w:r>
      <w:r w:rsidRPr="002D067B">
        <w:rPr>
          <w:rFonts w:ascii="Arial" w:hAnsi="Arial" w:cs="Arial"/>
        </w:rPr>
        <w:t xml:space="preserve"> and is submitting its </w:t>
      </w:r>
      <w:r w:rsidR="00930CD4" w:rsidRPr="002D067B">
        <w:rPr>
          <w:rFonts w:ascii="Arial" w:hAnsi="Arial" w:cs="Arial"/>
        </w:rPr>
        <w:t>Bid</w:t>
      </w:r>
      <w:r w:rsidRPr="002D067B">
        <w:rPr>
          <w:rFonts w:ascii="Arial" w:hAnsi="Arial" w:cs="Arial"/>
        </w:rPr>
        <w:t xml:space="preserve"> in good faith, </w:t>
      </w:r>
      <w:r w:rsidR="00BA28E7">
        <w:rPr>
          <w:rFonts w:ascii="Arial" w:hAnsi="Arial" w:cs="Arial"/>
        </w:rPr>
        <w:t xml:space="preserve">so </w:t>
      </w:r>
      <w:r w:rsidRPr="002D067B">
        <w:rPr>
          <w:rFonts w:ascii="Arial" w:hAnsi="Arial" w:cs="Arial"/>
        </w:rPr>
        <w:t>that P</w:t>
      </w:r>
      <w:r w:rsidR="00930CD4" w:rsidRPr="002D067B">
        <w:rPr>
          <w:rFonts w:ascii="Arial" w:hAnsi="Arial" w:cs="Arial"/>
        </w:rPr>
        <w:t>latte River</w:t>
      </w:r>
      <w:r w:rsidRPr="002D067B">
        <w:rPr>
          <w:rFonts w:ascii="Arial" w:hAnsi="Arial" w:cs="Arial"/>
        </w:rPr>
        <w:t xml:space="preserve"> may reasonably expect Participant to enter into</w:t>
      </w:r>
      <w:r w:rsidR="00221D17">
        <w:rPr>
          <w:rFonts w:ascii="Arial" w:hAnsi="Arial" w:cs="Arial"/>
        </w:rPr>
        <w:t xml:space="preserve"> binding</w:t>
      </w:r>
      <w:r w:rsidR="000418D0">
        <w:rPr>
          <w:rFonts w:ascii="Arial" w:hAnsi="Arial" w:cs="Arial"/>
        </w:rPr>
        <w:t xml:space="preserve"> Project</w:t>
      </w:r>
      <w:r w:rsidRPr="002D067B">
        <w:rPr>
          <w:rFonts w:ascii="Arial" w:hAnsi="Arial" w:cs="Arial"/>
        </w:rPr>
        <w:t xml:space="preserve"> Agreement</w:t>
      </w:r>
      <w:r w:rsidR="00BA28E7">
        <w:rPr>
          <w:rFonts w:ascii="Arial" w:hAnsi="Arial" w:cs="Arial"/>
        </w:rPr>
        <w:t>s</w:t>
      </w:r>
      <w:r w:rsidRPr="002D067B">
        <w:rPr>
          <w:rFonts w:ascii="Arial" w:hAnsi="Arial" w:cs="Arial"/>
        </w:rPr>
        <w:t>.</w:t>
      </w:r>
    </w:p>
    <w:p w14:paraId="1851C4CA" w14:textId="77777777" w:rsidR="00C1386A" w:rsidRPr="002D067B" w:rsidRDefault="00C1386A" w:rsidP="00016CB7">
      <w:pPr>
        <w:pStyle w:val="ListParagraph"/>
        <w:spacing w:after="0"/>
        <w:ind w:left="360"/>
        <w:rPr>
          <w:rFonts w:ascii="Arial" w:hAnsi="Arial" w:cs="Arial"/>
        </w:rPr>
      </w:pPr>
    </w:p>
    <w:p w14:paraId="00AC8CBD" w14:textId="5175B1EB" w:rsidR="00E00CA2" w:rsidRDefault="00322EBC" w:rsidP="00E5253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2D067B">
        <w:rPr>
          <w:rFonts w:ascii="Arial" w:hAnsi="Arial" w:cs="Arial"/>
        </w:rPr>
        <w:t xml:space="preserve">Participant has not </w:t>
      </w:r>
      <w:r w:rsidR="00493B2A">
        <w:rPr>
          <w:rFonts w:ascii="Arial" w:hAnsi="Arial" w:cs="Arial"/>
        </w:rPr>
        <w:t xml:space="preserve">communicated </w:t>
      </w:r>
      <w:r w:rsidRPr="002D067B">
        <w:rPr>
          <w:rFonts w:ascii="Arial" w:hAnsi="Arial" w:cs="Arial"/>
        </w:rPr>
        <w:t xml:space="preserve">and will not </w:t>
      </w:r>
      <w:r w:rsidR="003C06DF">
        <w:rPr>
          <w:rFonts w:ascii="Arial" w:hAnsi="Arial" w:cs="Arial"/>
        </w:rPr>
        <w:t xml:space="preserve">communicate </w:t>
      </w:r>
      <w:r w:rsidRPr="002D067B">
        <w:rPr>
          <w:rFonts w:ascii="Arial" w:hAnsi="Arial" w:cs="Arial"/>
        </w:rPr>
        <w:t xml:space="preserve">with any </w:t>
      </w:r>
      <w:r w:rsidR="00A938B7">
        <w:rPr>
          <w:rFonts w:ascii="Arial" w:hAnsi="Arial" w:cs="Arial"/>
        </w:rPr>
        <w:t xml:space="preserve">Other Participants </w:t>
      </w:r>
      <w:r w:rsidRPr="002D067B">
        <w:rPr>
          <w:rFonts w:ascii="Arial" w:hAnsi="Arial" w:cs="Arial"/>
        </w:rPr>
        <w:t xml:space="preserve">concerning any terms contained in Participant's </w:t>
      </w:r>
      <w:r w:rsidR="00C93A21" w:rsidRPr="002D067B">
        <w:rPr>
          <w:rFonts w:ascii="Arial" w:hAnsi="Arial" w:cs="Arial"/>
        </w:rPr>
        <w:t>Bid</w:t>
      </w:r>
      <w:r w:rsidRPr="002D067B">
        <w:rPr>
          <w:rFonts w:ascii="Arial" w:hAnsi="Arial" w:cs="Arial"/>
        </w:rPr>
        <w:t>, unless explicitly authorized by P</w:t>
      </w:r>
      <w:r w:rsidR="00C93A21" w:rsidRPr="002D067B">
        <w:rPr>
          <w:rFonts w:ascii="Arial" w:hAnsi="Arial" w:cs="Arial"/>
        </w:rPr>
        <w:t>latte River</w:t>
      </w:r>
      <w:r w:rsidRPr="002D067B">
        <w:rPr>
          <w:rFonts w:ascii="Arial" w:hAnsi="Arial" w:cs="Arial"/>
        </w:rPr>
        <w:t xml:space="preserve">, and has not engaged in </w:t>
      </w:r>
      <w:r w:rsidR="00221D17">
        <w:rPr>
          <w:rFonts w:ascii="Arial" w:hAnsi="Arial" w:cs="Arial"/>
        </w:rPr>
        <w:t>Prohibited Communication Activities</w:t>
      </w:r>
      <w:r w:rsidRPr="002D067B">
        <w:rPr>
          <w:rFonts w:ascii="Arial" w:hAnsi="Arial" w:cs="Arial"/>
        </w:rPr>
        <w:t xml:space="preserve"> in connection with the RF</w:t>
      </w:r>
      <w:r w:rsidR="00C93A21" w:rsidRPr="002D067B">
        <w:rPr>
          <w:rFonts w:ascii="Arial" w:hAnsi="Arial" w:cs="Arial"/>
        </w:rPr>
        <w:t>P</w:t>
      </w:r>
      <w:r w:rsidRPr="002D067B">
        <w:rPr>
          <w:rFonts w:ascii="Arial" w:hAnsi="Arial" w:cs="Arial"/>
        </w:rPr>
        <w:t>.</w:t>
      </w:r>
      <w:r w:rsidR="001F29EF" w:rsidRPr="002D067B">
        <w:rPr>
          <w:rFonts w:ascii="Arial" w:hAnsi="Arial" w:cs="Arial"/>
        </w:rPr>
        <w:t xml:space="preserve"> </w:t>
      </w:r>
      <w:r w:rsidRPr="002D067B">
        <w:rPr>
          <w:rFonts w:ascii="Arial" w:hAnsi="Arial" w:cs="Arial"/>
        </w:rPr>
        <w:t xml:space="preserve">Participant may </w:t>
      </w:r>
      <w:r w:rsidR="003C06DF">
        <w:rPr>
          <w:rFonts w:ascii="Arial" w:hAnsi="Arial" w:cs="Arial"/>
        </w:rPr>
        <w:t>communicate</w:t>
      </w:r>
      <w:r w:rsidRPr="002D067B">
        <w:rPr>
          <w:rFonts w:ascii="Arial" w:hAnsi="Arial" w:cs="Arial"/>
        </w:rPr>
        <w:t xml:space="preserve"> with its </w:t>
      </w:r>
      <w:r w:rsidR="00B36EE5">
        <w:rPr>
          <w:rFonts w:ascii="Arial" w:hAnsi="Arial" w:cs="Arial"/>
        </w:rPr>
        <w:t>A</w:t>
      </w:r>
      <w:r w:rsidR="00882C41">
        <w:rPr>
          <w:rFonts w:ascii="Arial" w:hAnsi="Arial" w:cs="Arial"/>
        </w:rPr>
        <w:t>dvisors</w:t>
      </w:r>
      <w:r w:rsidR="00221D17">
        <w:rPr>
          <w:rFonts w:ascii="Arial" w:hAnsi="Arial" w:cs="Arial"/>
        </w:rPr>
        <w:t xml:space="preserve">, as defined above. </w:t>
      </w:r>
      <w:r w:rsidRPr="002D067B">
        <w:rPr>
          <w:rFonts w:ascii="Arial" w:hAnsi="Arial" w:cs="Arial"/>
        </w:rPr>
        <w:t xml:space="preserve">In addition, Participant may </w:t>
      </w:r>
      <w:r w:rsidR="00221D17">
        <w:rPr>
          <w:rFonts w:ascii="Arial" w:hAnsi="Arial" w:cs="Arial"/>
        </w:rPr>
        <w:t xml:space="preserve">communicate with </w:t>
      </w:r>
      <w:r w:rsidR="00A938B7">
        <w:rPr>
          <w:rFonts w:ascii="Arial" w:hAnsi="Arial" w:cs="Arial"/>
        </w:rPr>
        <w:t>O</w:t>
      </w:r>
      <w:r w:rsidRPr="002D067B">
        <w:rPr>
          <w:rFonts w:ascii="Arial" w:hAnsi="Arial" w:cs="Arial"/>
        </w:rPr>
        <w:t xml:space="preserve">ther Participants and their </w:t>
      </w:r>
      <w:r w:rsidR="00B36EE5">
        <w:rPr>
          <w:rFonts w:ascii="Arial" w:hAnsi="Arial" w:cs="Arial"/>
        </w:rPr>
        <w:t>A</w:t>
      </w:r>
      <w:r w:rsidRPr="002D067B">
        <w:rPr>
          <w:rFonts w:ascii="Arial" w:hAnsi="Arial" w:cs="Arial"/>
        </w:rPr>
        <w:t>dvisors</w:t>
      </w:r>
      <w:r w:rsidR="003C06DF">
        <w:rPr>
          <w:rFonts w:ascii="Arial" w:hAnsi="Arial" w:cs="Arial"/>
        </w:rPr>
        <w:t xml:space="preserve"> if</w:t>
      </w:r>
      <w:r w:rsidRPr="002D067B">
        <w:rPr>
          <w:rFonts w:ascii="Arial" w:hAnsi="Arial" w:cs="Arial"/>
        </w:rPr>
        <w:t>: (</w:t>
      </w:r>
      <w:r w:rsidR="0055415B">
        <w:rPr>
          <w:rFonts w:ascii="Arial" w:hAnsi="Arial" w:cs="Arial"/>
        </w:rPr>
        <w:t>A</w:t>
      </w:r>
      <w:r w:rsidRPr="002D067B">
        <w:rPr>
          <w:rFonts w:ascii="Arial" w:hAnsi="Arial" w:cs="Arial"/>
        </w:rPr>
        <w:t xml:space="preserve">) </w:t>
      </w:r>
      <w:r w:rsidR="00A938B7">
        <w:rPr>
          <w:rFonts w:ascii="Arial" w:hAnsi="Arial" w:cs="Arial"/>
        </w:rPr>
        <w:t xml:space="preserve">the </w:t>
      </w:r>
      <w:r w:rsidRPr="002D067B">
        <w:rPr>
          <w:rFonts w:ascii="Arial" w:hAnsi="Arial" w:cs="Arial"/>
        </w:rPr>
        <w:t xml:space="preserve">Other Participants are under common ownership and control with </w:t>
      </w:r>
      <w:r w:rsidR="00A938B7">
        <w:rPr>
          <w:rFonts w:ascii="Arial" w:hAnsi="Arial" w:cs="Arial"/>
        </w:rPr>
        <w:t>the P</w:t>
      </w:r>
      <w:r w:rsidRPr="002D067B">
        <w:rPr>
          <w:rFonts w:ascii="Arial" w:hAnsi="Arial" w:cs="Arial"/>
        </w:rPr>
        <w:t>articipant; (</w:t>
      </w:r>
      <w:r w:rsidR="0055415B">
        <w:rPr>
          <w:rFonts w:ascii="Arial" w:hAnsi="Arial" w:cs="Arial"/>
        </w:rPr>
        <w:t>B</w:t>
      </w:r>
      <w:r w:rsidRPr="002D067B">
        <w:rPr>
          <w:rFonts w:ascii="Arial" w:hAnsi="Arial" w:cs="Arial"/>
        </w:rPr>
        <w:t>) Participant and Other Participants do not engage in Prohibited Communication Activities; and (</w:t>
      </w:r>
      <w:r w:rsidR="0055415B">
        <w:rPr>
          <w:rFonts w:ascii="Arial" w:hAnsi="Arial" w:cs="Arial"/>
        </w:rPr>
        <w:t>C</w:t>
      </w:r>
      <w:r w:rsidRPr="002D067B">
        <w:rPr>
          <w:rFonts w:ascii="Arial" w:hAnsi="Arial" w:cs="Arial"/>
        </w:rPr>
        <w:t xml:space="preserve">) Participant and Other Participant share a common </w:t>
      </w:r>
      <w:r w:rsidR="00B36EE5">
        <w:rPr>
          <w:rFonts w:ascii="Arial" w:hAnsi="Arial" w:cs="Arial"/>
        </w:rPr>
        <w:t>A</w:t>
      </w:r>
      <w:r w:rsidRPr="002D067B">
        <w:rPr>
          <w:rFonts w:ascii="Arial" w:hAnsi="Arial" w:cs="Arial"/>
        </w:rPr>
        <w:t>dvisor</w:t>
      </w:r>
      <w:r w:rsidR="00221D17">
        <w:rPr>
          <w:rFonts w:ascii="Arial" w:hAnsi="Arial" w:cs="Arial"/>
        </w:rPr>
        <w:t>. Before</w:t>
      </w:r>
      <w:r w:rsidR="00A938B7">
        <w:rPr>
          <w:rFonts w:ascii="Arial" w:hAnsi="Arial" w:cs="Arial"/>
        </w:rPr>
        <w:t xml:space="preserve"> </w:t>
      </w:r>
      <w:r w:rsidRPr="002D067B">
        <w:rPr>
          <w:rFonts w:ascii="Arial" w:hAnsi="Arial" w:cs="Arial"/>
        </w:rPr>
        <w:t xml:space="preserve">sharing communications with </w:t>
      </w:r>
      <w:r w:rsidR="00221D17">
        <w:rPr>
          <w:rFonts w:ascii="Arial" w:hAnsi="Arial" w:cs="Arial"/>
        </w:rPr>
        <w:t>an</w:t>
      </w:r>
      <w:r w:rsidR="0055415B">
        <w:rPr>
          <w:rFonts w:ascii="Arial" w:hAnsi="Arial" w:cs="Arial"/>
        </w:rPr>
        <w:t>y</w:t>
      </w:r>
      <w:r w:rsidR="00221D17" w:rsidRPr="002D067B">
        <w:rPr>
          <w:rFonts w:ascii="Arial" w:hAnsi="Arial" w:cs="Arial"/>
        </w:rPr>
        <w:t xml:space="preserve"> </w:t>
      </w:r>
      <w:r w:rsidRPr="002D067B">
        <w:rPr>
          <w:rFonts w:ascii="Arial" w:hAnsi="Arial" w:cs="Arial"/>
        </w:rPr>
        <w:t xml:space="preserve">Other Participant and the common </w:t>
      </w:r>
      <w:r w:rsidR="00B36EE5">
        <w:rPr>
          <w:rFonts w:ascii="Arial" w:hAnsi="Arial" w:cs="Arial"/>
        </w:rPr>
        <w:t>A</w:t>
      </w:r>
      <w:r w:rsidRPr="002D067B">
        <w:rPr>
          <w:rFonts w:ascii="Arial" w:hAnsi="Arial" w:cs="Arial"/>
        </w:rPr>
        <w:t xml:space="preserve">dvisor, </w:t>
      </w:r>
      <w:r w:rsidR="00221D17">
        <w:rPr>
          <w:rFonts w:ascii="Arial" w:hAnsi="Arial" w:cs="Arial"/>
        </w:rPr>
        <w:t xml:space="preserve">Participant must </w:t>
      </w:r>
      <w:r w:rsidR="00A938B7">
        <w:rPr>
          <w:rFonts w:ascii="Arial" w:hAnsi="Arial" w:cs="Arial"/>
        </w:rPr>
        <w:t xml:space="preserve">deliver to </w:t>
      </w:r>
      <w:r w:rsidRPr="002D067B">
        <w:rPr>
          <w:rFonts w:ascii="Arial" w:hAnsi="Arial" w:cs="Arial"/>
        </w:rPr>
        <w:t>P</w:t>
      </w:r>
      <w:r w:rsidR="005A07C8" w:rsidRPr="002D067B">
        <w:rPr>
          <w:rFonts w:ascii="Arial" w:hAnsi="Arial" w:cs="Arial"/>
        </w:rPr>
        <w:t>latte River</w:t>
      </w:r>
      <w:r w:rsidRPr="002D067B">
        <w:rPr>
          <w:rFonts w:ascii="Arial" w:hAnsi="Arial" w:cs="Arial"/>
        </w:rPr>
        <w:t xml:space="preserve"> (</w:t>
      </w:r>
      <w:r w:rsidR="00A64CF4" w:rsidRPr="002D067B">
        <w:rPr>
          <w:rFonts w:ascii="Arial" w:hAnsi="Arial" w:cs="Arial"/>
        </w:rPr>
        <w:t>1</w:t>
      </w:r>
      <w:r w:rsidRPr="002D067B">
        <w:rPr>
          <w:rFonts w:ascii="Arial" w:hAnsi="Arial" w:cs="Arial"/>
        </w:rPr>
        <w:t xml:space="preserve">) notice of </w:t>
      </w:r>
      <w:r w:rsidR="00A938B7">
        <w:rPr>
          <w:rFonts w:ascii="Arial" w:hAnsi="Arial" w:cs="Arial"/>
        </w:rPr>
        <w:t xml:space="preserve">the </w:t>
      </w:r>
      <w:r w:rsidRPr="002D067B">
        <w:rPr>
          <w:rFonts w:ascii="Arial" w:hAnsi="Arial" w:cs="Arial"/>
        </w:rPr>
        <w:t>Other Participant</w:t>
      </w:r>
      <w:r w:rsidR="00A938B7">
        <w:rPr>
          <w:rFonts w:ascii="Arial" w:hAnsi="Arial" w:cs="Arial"/>
        </w:rPr>
        <w:t>s</w:t>
      </w:r>
      <w:r w:rsidRPr="002D067B">
        <w:rPr>
          <w:rFonts w:ascii="Arial" w:hAnsi="Arial" w:cs="Arial"/>
        </w:rPr>
        <w:t xml:space="preserve"> and common </w:t>
      </w:r>
      <w:r w:rsidR="00B36EE5">
        <w:rPr>
          <w:rFonts w:ascii="Arial" w:hAnsi="Arial" w:cs="Arial"/>
        </w:rPr>
        <w:t>A</w:t>
      </w:r>
      <w:r w:rsidRPr="002D067B">
        <w:rPr>
          <w:rFonts w:ascii="Arial" w:hAnsi="Arial" w:cs="Arial"/>
        </w:rPr>
        <w:t>dvisor and (</w:t>
      </w:r>
      <w:r w:rsidR="00A64CF4" w:rsidRPr="002D067B">
        <w:rPr>
          <w:rFonts w:ascii="Arial" w:hAnsi="Arial" w:cs="Arial"/>
        </w:rPr>
        <w:t>2</w:t>
      </w:r>
      <w:r w:rsidRPr="002D067B">
        <w:rPr>
          <w:rFonts w:ascii="Arial" w:hAnsi="Arial" w:cs="Arial"/>
        </w:rPr>
        <w:t>) an attestation that Participant has not and will not engage in Prohibited Communication Activities with either the Other Participant</w:t>
      </w:r>
      <w:r w:rsidR="00A938B7">
        <w:rPr>
          <w:rFonts w:ascii="Arial" w:hAnsi="Arial" w:cs="Arial"/>
        </w:rPr>
        <w:t>s</w:t>
      </w:r>
      <w:r w:rsidRPr="002D067B">
        <w:rPr>
          <w:rFonts w:ascii="Arial" w:hAnsi="Arial" w:cs="Arial"/>
        </w:rPr>
        <w:t xml:space="preserve"> or </w:t>
      </w:r>
      <w:r w:rsidRPr="00E52534">
        <w:rPr>
          <w:rFonts w:ascii="Arial" w:hAnsi="Arial" w:cs="Arial"/>
        </w:rPr>
        <w:t xml:space="preserve">the common </w:t>
      </w:r>
      <w:r w:rsidR="00B36EE5" w:rsidRPr="00E52534">
        <w:rPr>
          <w:rFonts w:ascii="Arial" w:hAnsi="Arial" w:cs="Arial"/>
        </w:rPr>
        <w:t>A</w:t>
      </w:r>
      <w:r w:rsidRPr="00E52534">
        <w:rPr>
          <w:rFonts w:ascii="Arial" w:hAnsi="Arial" w:cs="Arial"/>
        </w:rPr>
        <w:t>dvisor.</w:t>
      </w:r>
    </w:p>
    <w:p w14:paraId="2B376DCC" w14:textId="77777777" w:rsidR="00E52534" w:rsidRPr="00E52534" w:rsidRDefault="00E52534" w:rsidP="00E52534">
      <w:pPr>
        <w:spacing w:after="0"/>
        <w:rPr>
          <w:rFonts w:ascii="Arial" w:hAnsi="Arial" w:cs="Arial"/>
        </w:rPr>
      </w:pPr>
    </w:p>
    <w:p w14:paraId="323E1E74" w14:textId="1E0E4052" w:rsidR="00FD12CF" w:rsidRDefault="00322EBC" w:rsidP="00322EB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D067B">
        <w:rPr>
          <w:rFonts w:ascii="Arial" w:hAnsi="Arial" w:cs="Arial"/>
        </w:rPr>
        <w:t xml:space="preserve">If </w:t>
      </w:r>
      <w:r w:rsidR="004F6626">
        <w:rPr>
          <w:rFonts w:ascii="Arial" w:hAnsi="Arial" w:cs="Arial"/>
        </w:rPr>
        <w:t xml:space="preserve">Platte River selects </w:t>
      </w:r>
      <w:r w:rsidR="002B4F55">
        <w:rPr>
          <w:rFonts w:ascii="Arial" w:hAnsi="Arial" w:cs="Arial"/>
        </w:rPr>
        <w:t xml:space="preserve">a </w:t>
      </w:r>
      <w:r w:rsidR="002B4F55" w:rsidRPr="00491919">
        <w:rPr>
          <w:rFonts w:ascii="Arial" w:hAnsi="Arial" w:cs="Arial"/>
        </w:rPr>
        <w:t>Short Listed Bidder</w:t>
      </w:r>
      <w:r w:rsidR="004F6626">
        <w:rPr>
          <w:rFonts w:ascii="Arial" w:hAnsi="Arial" w:cs="Arial"/>
        </w:rPr>
        <w:t>’</w:t>
      </w:r>
      <w:r w:rsidR="002B4F55" w:rsidRPr="00491919">
        <w:rPr>
          <w:rFonts w:ascii="Arial" w:hAnsi="Arial" w:cs="Arial"/>
        </w:rPr>
        <w:t>s</w:t>
      </w:r>
      <w:r w:rsidR="002B4F55">
        <w:rPr>
          <w:rFonts w:ascii="Arial" w:hAnsi="Arial" w:cs="Arial"/>
        </w:rPr>
        <w:t xml:space="preserve"> Project</w:t>
      </w:r>
      <w:r w:rsidR="00575FD4">
        <w:rPr>
          <w:rFonts w:ascii="Arial" w:hAnsi="Arial" w:cs="Arial"/>
        </w:rPr>
        <w:t>, the Part</w:t>
      </w:r>
      <w:r w:rsidR="00072CF6">
        <w:rPr>
          <w:rFonts w:ascii="Arial" w:hAnsi="Arial" w:cs="Arial"/>
        </w:rPr>
        <w:t>ici</w:t>
      </w:r>
      <w:r w:rsidR="00575FD4">
        <w:rPr>
          <w:rFonts w:ascii="Arial" w:hAnsi="Arial" w:cs="Arial"/>
        </w:rPr>
        <w:t>pant agrees to (</w:t>
      </w:r>
      <w:r w:rsidR="005C046C">
        <w:rPr>
          <w:rFonts w:ascii="Arial" w:hAnsi="Arial" w:cs="Arial"/>
        </w:rPr>
        <w:t>A</w:t>
      </w:r>
      <w:r w:rsidR="00575FD4">
        <w:rPr>
          <w:rFonts w:ascii="Arial" w:hAnsi="Arial" w:cs="Arial"/>
        </w:rPr>
        <w:t xml:space="preserve">) </w:t>
      </w:r>
      <w:r w:rsidR="000D7E7B" w:rsidRPr="002D067B">
        <w:rPr>
          <w:rFonts w:ascii="Arial" w:hAnsi="Arial" w:cs="Arial"/>
        </w:rPr>
        <w:t xml:space="preserve">enter into </w:t>
      </w:r>
      <w:r w:rsidRPr="002D067B">
        <w:rPr>
          <w:rFonts w:ascii="Arial" w:hAnsi="Arial" w:cs="Arial"/>
        </w:rPr>
        <w:t>good faith negotiations</w:t>
      </w:r>
      <w:r w:rsidR="00221D17">
        <w:rPr>
          <w:rFonts w:ascii="Arial" w:hAnsi="Arial" w:cs="Arial"/>
        </w:rPr>
        <w:t xml:space="preserve"> with Platte River</w:t>
      </w:r>
      <w:r w:rsidR="000D7E7B" w:rsidRPr="002D067B">
        <w:rPr>
          <w:rFonts w:ascii="Arial" w:hAnsi="Arial" w:cs="Arial"/>
        </w:rPr>
        <w:t>,</w:t>
      </w:r>
      <w:r w:rsidRPr="002D067B">
        <w:rPr>
          <w:rFonts w:ascii="Arial" w:hAnsi="Arial" w:cs="Arial"/>
        </w:rPr>
        <w:t xml:space="preserve"> and </w:t>
      </w:r>
      <w:r w:rsidR="00C808DF" w:rsidRPr="002D067B">
        <w:rPr>
          <w:rFonts w:ascii="Arial" w:hAnsi="Arial" w:cs="Arial"/>
        </w:rPr>
        <w:t>(</w:t>
      </w:r>
      <w:r w:rsidR="005C046C">
        <w:rPr>
          <w:rFonts w:ascii="Arial" w:hAnsi="Arial" w:cs="Arial"/>
        </w:rPr>
        <w:t>B</w:t>
      </w:r>
      <w:r w:rsidR="00C808DF" w:rsidRPr="002D067B">
        <w:rPr>
          <w:rFonts w:ascii="Arial" w:hAnsi="Arial" w:cs="Arial"/>
        </w:rPr>
        <w:t>)</w:t>
      </w:r>
      <w:r w:rsidR="004F6626">
        <w:rPr>
          <w:rFonts w:ascii="Arial" w:hAnsi="Arial" w:cs="Arial"/>
        </w:rPr>
        <w:t> </w:t>
      </w:r>
      <w:r w:rsidRPr="002D067B">
        <w:rPr>
          <w:rFonts w:ascii="Arial" w:hAnsi="Arial" w:cs="Arial"/>
        </w:rPr>
        <w:t>inform P</w:t>
      </w:r>
      <w:r w:rsidR="007C458D" w:rsidRPr="002D067B">
        <w:rPr>
          <w:rFonts w:ascii="Arial" w:hAnsi="Arial" w:cs="Arial"/>
        </w:rPr>
        <w:t>latte River</w:t>
      </w:r>
      <w:r w:rsidRPr="002D067B">
        <w:rPr>
          <w:rFonts w:ascii="Arial" w:hAnsi="Arial" w:cs="Arial"/>
        </w:rPr>
        <w:t xml:space="preserve"> if the Participant </w:t>
      </w:r>
      <w:r w:rsidR="00996665">
        <w:rPr>
          <w:rFonts w:ascii="Arial" w:hAnsi="Arial" w:cs="Arial"/>
        </w:rPr>
        <w:t xml:space="preserve">has </w:t>
      </w:r>
      <w:r w:rsidRPr="002D067B">
        <w:rPr>
          <w:rFonts w:ascii="Arial" w:hAnsi="Arial" w:cs="Arial"/>
        </w:rPr>
        <w:t xml:space="preserve">also </w:t>
      </w:r>
      <w:r w:rsidR="00996665">
        <w:rPr>
          <w:rFonts w:ascii="Arial" w:hAnsi="Arial" w:cs="Arial"/>
        </w:rPr>
        <w:t xml:space="preserve">proposed the same Project Facilities in response to </w:t>
      </w:r>
      <w:r w:rsidRPr="002D067B">
        <w:rPr>
          <w:rFonts w:ascii="Arial" w:hAnsi="Arial" w:cs="Arial"/>
        </w:rPr>
        <w:t>another</w:t>
      </w:r>
      <w:r w:rsidR="00996665">
        <w:rPr>
          <w:rFonts w:ascii="Arial" w:hAnsi="Arial" w:cs="Arial"/>
        </w:rPr>
        <w:t xml:space="preserve"> solicitation, request for proposals, or other competitive bidding process</w:t>
      </w:r>
      <w:r w:rsidRPr="002D067B">
        <w:rPr>
          <w:rFonts w:ascii="Arial" w:hAnsi="Arial" w:cs="Arial"/>
        </w:rPr>
        <w:t>.</w:t>
      </w:r>
    </w:p>
    <w:p w14:paraId="3617653A" w14:textId="77777777" w:rsidR="00C1386A" w:rsidRPr="002D067B" w:rsidRDefault="00C1386A" w:rsidP="00016CB7">
      <w:pPr>
        <w:pStyle w:val="ListParagraph"/>
        <w:spacing w:after="0"/>
        <w:ind w:left="360"/>
        <w:rPr>
          <w:rFonts w:ascii="Arial" w:hAnsi="Arial" w:cs="Arial"/>
        </w:rPr>
      </w:pPr>
    </w:p>
    <w:p w14:paraId="5505C970" w14:textId="4E70F936" w:rsidR="00FB77A0" w:rsidRDefault="00322EBC" w:rsidP="00322EB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D067B">
        <w:rPr>
          <w:rFonts w:ascii="Arial" w:hAnsi="Arial" w:cs="Arial"/>
        </w:rPr>
        <w:t>Participant will promptly notify P</w:t>
      </w:r>
      <w:r w:rsidR="00B721DD" w:rsidRPr="002D067B">
        <w:rPr>
          <w:rFonts w:ascii="Arial" w:hAnsi="Arial" w:cs="Arial"/>
        </w:rPr>
        <w:t>latte River</w:t>
      </w:r>
      <w:r w:rsidRPr="002D067B">
        <w:rPr>
          <w:rFonts w:ascii="Arial" w:hAnsi="Arial" w:cs="Arial"/>
        </w:rPr>
        <w:t xml:space="preserve"> of any change in circumstances that may affect its ability to fulfill the terms of its </w:t>
      </w:r>
      <w:r w:rsidR="00B721DD" w:rsidRPr="002D067B">
        <w:rPr>
          <w:rFonts w:ascii="Arial" w:hAnsi="Arial" w:cs="Arial"/>
        </w:rPr>
        <w:t>Bid</w:t>
      </w:r>
      <w:r w:rsidRPr="002D067B">
        <w:rPr>
          <w:rFonts w:ascii="Arial" w:hAnsi="Arial" w:cs="Arial"/>
        </w:rPr>
        <w:t>.</w:t>
      </w:r>
    </w:p>
    <w:p w14:paraId="3A0A1260" w14:textId="77777777" w:rsidR="00C1386A" w:rsidRPr="002D067B" w:rsidRDefault="00C1386A" w:rsidP="00881C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5AC3240" w14:textId="6BD129DD" w:rsidR="00AF370F" w:rsidRDefault="00996665" w:rsidP="00B630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Platte River </w:t>
      </w:r>
      <w:r w:rsidR="001A434A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 xml:space="preserve">disqualify </w:t>
      </w:r>
      <w:r w:rsidR="001A434A">
        <w:rPr>
          <w:rFonts w:ascii="Arial" w:hAnsi="Arial" w:cs="Arial"/>
        </w:rPr>
        <w:t xml:space="preserve">a </w:t>
      </w:r>
      <w:r w:rsidR="009D7C36" w:rsidRPr="002D067B">
        <w:rPr>
          <w:rFonts w:ascii="Arial" w:hAnsi="Arial" w:cs="Arial"/>
        </w:rPr>
        <w:t>Participant from this RF</w:t>
      </w:r>
      <w:r w:rsidR="00D44B93" w:rsidRPr="002D067B">
        <w:rPr>
          <w:rFonts w:ascii="Arial" w:hAnsi="Arial" w:cs="Arial"/>
        </w:rPr>
        <w:t>P</w:t>
      </w:r>
      <w:r w:rsidR="001A434A">
        <w:rPr>
          <w:rFonts w:ascii="Arial" w:hAnsi="Arial" w:cs="Arial"/>
        </w:rPr>
        <w:t xml:space="preserve"> for breaching </w:t>
      </w:r>
      <w:r w:rsidR="005C046C">
        <w:rPr>
          <w:rFonts w:ascii="Arial" w:hAnsi="Arial" w:cs="Arial"/>
        </w:rPr>
        <w:t xml:space="preserve">any </w:t>
      </w:r>
      <w:r w:rsidR="001A434A">
        <w:rPr>
          <w:rFonts w:ascii="Arial" w:hAnsi="Arial" w:cs="Arial"/>
        </w:rPr>
        <w:t xml:space="preserve">representation </w:t>
      </w:r>
      <w:r w:rsidR="005C046C">
        <w:rPr>
          <w:rFonts w:ascii="Arial" w:hAnsi="Arial" w:cs="Arial"/>
        </w:rPr>
        <w:t xml:space="preserve">or </w:t>
      </w:r>
      <w:r w:rsidR="001A434A">
        <w:rPr>
          <w:rFonts w:ascii="Arial" w:hAnsi="Arial" w:cs="Arial"/>
        </w:rPr>
        <w:t>warrant</w:t>
      </w:r>
      <w:r w:rsidR="005C046C">
        <w:rPr>
          <w:rFonts w:ascii="Arial" w:hAnsi="Arial" w:cs="Arial"/>
        </w:rPr>
        <w:t>y</w:t>
      </w:r>
      <w:r w:rsidR="001A434A">
        <w:rPr>
          <w:rFonts w:ascii="Arial" w:hAnsi="Arial" w:cs="Arial"/>
        </w:rPr>
        <w:t>.</w:t>
      </w:r>
    </w:p>
    <w:sectPr w:rsidR="00AF370F" w:rsidSect="00322900">
      <w:footerReference w:type="default" r:id="rId22"/>
      <w:pgSz w:w="12240" w:h="15840" w:code="1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1C8A" w14:textId="77777777" w:rsidR="00601B76" w:rsidRDefault="00601B76" w:rsidP="001950D3">
      <w:pPr>
        <w:spacing w:after="0" w:line="240" w:lineRule="auto"/>
      </w:pPr>
      <w:r>
        <w:separator/>
      </w:r>
    </w:p>
  </w:endnote>
  <w:endnote w:type="continuationSeparator" w:id="0">
    <w:p w14:paraId="215DDCA5" w14:textId="77777777" w:rsidR="00601B76" w:rsidRDefault="00601B76" w:rsidP="001950D3">
      <w:pPr>
        <w:spacing w:after="0" w:line="240" w:lineRule="auto"/>
      </w:pPr>
      <w:r>
        <w:continuationSeparator/>
      </w:r>
    </w:p>
  </w:endnote>
  <w:endnote w:type="continuationNotice" w:id="1">
    <w:p w14:paraId="2B512965" w14:textId="77777777" w:rsidR="00601B76" w:rsidRDefault="00601B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600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CBFDCF6" w14:textId="77777777" w:rsidR="00CD6FE0" w:rsidRDefault="00CD6FE0" w:rsidP="00CD6FE0">
            <w:pPr>
              <w:pStyle w:val="Footer"/>
              <w:ind w:firstLine="0"/>
              <w:jc w:val="center"/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CD6FE0" w:rsidRPr="00E25EB9" w14:paraId="03422532" w14:textId="77777777" w:rsidTr="00E25EB9">
              <w:tc>
                <w:tcPr>
                  <w:tcW w:w="4675" w:type="dxa"/>
                </w:tcPr>
                <w:p w14:paraId="7A2A72AB" w14:textId="17F01F19" w:rsidR="00CD6FE0" w:rsidRPr="00E25EB9" w:rsidRDefault="00E25EB9" w:rsidP="00E25EB9">
                  <w:pPr>
                    <w:pStyle w:val="Footer"/>
                    <w:ind w:firstLine="0"/>
                    <w:rPr>
                      <w:sz w:val="16"/>
                      <w:szCs w:val="16"/>
                    </w:rPr>
                  </w:pPr>
                  <w:r w:rsidRPr="00E25EB9">
                    <w:rPr>
                      <w:sz w:val="16"/>
                      <w:szCs w:val="16"/>
                    </w:rPr>
                    <w:t>Bid Specification Number: HQ24-1876</w:t>
                  </w:r>
                </w:p>
              </w:tc>
              <w:tc>
                <w:tcPr>
                  <w:tcW w:w="4675" w:type="dxa"/>
                </w:tcPr>
                <w:p w14:paraId="497E0993" w14:textId="5C04F757" w:rsidR="00CD6FE0" w:rsidRPr="00E25EB9" w:rsidRDefault="00E25EB9" w:rsidP="00E25EB9">
                  <w:pPr>
                    <w:pStyle w:val="Footer"/>
                    <w:ind w:firstLine="0"/>
                    <w:jc w:val="right"/>
                    <w:rPr>
                      <w:sz w:val="16"/>
                      <w:szCs w:val="16"/>
                    </w:rPr>
                  </w:pPr>
                  <w:r w:rsidRPr="00E25EB9">
                    <w:rPr>
                      <w:sz w:val="16"/>
                      <w:szCs w:val="16"/>
                    </w:rPr>
                    <w:t>Platte River Power Authority</w:t>
                  </w:r>
                </w:p>
              </w:tc>
            </w:tr>
            <w:tr w:rsidR="00CD6FE0" w:rsidRPr="00E25EB9" w14:paraId="53461EF9" w14:textId="77777777" w:rsidTr="00E25EB9">
              <w:tc>
                <w:tcPr>
                  <w:tcW w:w="4675" w:type="dxa"/>
                </w:tcPr>
                <w:p w14:paraId="1B99AC02" w14:textId="0BC19757" w:rsidR="00CD6FE0" w:rsidRPr="00E25EB9" w:rsidRDefault="00E25EB9" w:rsidP="00E25EB9">
                  <w:pPr>
                    <w:pStyle w:val="Footer"/>
                    <w:ind w:firstLine="0"/>
                    <w:rPr>
                      <w:b/>
                      <w:bCs/>
                      <w:sz w:val="16"/>
                      <w:szCs w:val="16"/>
                    </w:rPr>
                  </w:pPr>
                  <w:r w:rsidRPr="00E25EB9">
                    <w:rPr>
                      <w:b/>
                      <w:bCs/>
                      <w:sz w:val="16"/>
                      <w:szCs w:val="16"/>
                    </w:rPr>
                    <w:t>2024 All</w:t>
                  </w:r>
                  <w:r w:rsidR="009C3B3F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25EB9">
                    <w:rPr>
                      <w:b/>
                      <w:bCs/>
                      <w:sz w:val="16"/>
                      <w:szCs w:val="16"/>
                    </w:rPr>
                    <w:t>Dispatchable Resources</w:t>
                  </w:r>
                </w:p>
              </w:tc>
              <w:tc>
                <w:tcPr>
                  <w:tcW w:w="4675" w:type="dxa"/>
                </w:tcPr>
                <w:p w14:paraId="71688F15" w14:textId="45AB63A7" w:rsidR="00CD6FE0" w:rsidRPr="00E25EB9" w:rsidRDefault="00E25EB9" w:rsidP="00E25EB9">
                  <w:pPr>
                    <w:pStyle w:val="Footer"/>
                    <w:ind w:firstLine="0"/>
                    <w:jc w:val="right"/>
                    <w:rPr>
                      <w:sz w:val="16"/>
                      <w:szCs w:val="16"/>
                    </w:rPr>
                  </w:pPr>
                  <w:r w:rsidRPr="00E25EB9">
                    <w:rPr>
                      <w:sz w:val="16"/>
                      <w:szCs w:val="16"/>
                    </w:rPr>
                    <w:t>Issued: Thursday, February 22, 2024</w:t>
                  </w:r>
                </w:p>
              </w:tc>
            </w:tr>
          </w:tbl>
          <w:p w14:paraId="3AD357B8" w14:textId="535B32FC" w:rsidR="00CD6FE0" w:rsidRDefault="00CD6FE0" w:rsidP="00CD6FE0">
            <w:pPr>
              <w:pStyle w:val="Footer"/>
              <w:ind w:firstLine="0"/>
              <w:jc w:val="center"/>
            </w:pPr>
            <w:r w:rsidRPr="00E25EB9">
              <w:rPr>
                <w:sz w:val="16"/>
                <w:szCs w:val="16"/>
              </w:rPr>
              <w:t xml:space="preserve">Page </w:t>
            </w:r>
            <w:r w:rsidRPr="00E25EB9">
              <w:rPr>
                <w:b/>
                <w:bCs/>
                <w:sz w:val="16"/>
                <w:szCs w:val="16"/>
              </w:rPr>
              <w:fldChar w:fldCharType="begin"/>
            </w:r>
            <w:r w:rsidRPr="00E25EB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25EB9">
              <w:rPr>
                <w:b/>
                <w:bCs/>
                <w:sz w:val="16"/>
                <w:szCs w:val="16"/>
              </w:rPr>
              <w:fldChar w:fldCharType="separate"/>
            </w:r>
            <w:r w:rsidRPr="00E25EB9">
              <w:rPr>
                <w:b/>
                <w:bCs/>
                <w:noProof/>
                <w:sz w:val="16"/>
                <w:szCs w:val="16"/>
              </w:rPr>
              <w:t>2</w:t>
            </w:r>
            <w:r w:rsidRPr="00E25EB9">
              <w:rPr>
                <w:b/>
                <w:bCs/>
                <w:sz w:val="16"/>
                <w:szCs w:val="16"/>
              </w:rPr>
              <w:fldChar w:fldCharType="end"/>
            </w:r>
            <w:r w:rsidRPr="00E25EB9">
              <w:rPr>
                <w:sz w:val="16"/>
                <w:szCs w:val="16"/>
              </w:rPr>
              <w:t xml:space="preserve"> of </w:t>
            </w:r>
            <w:r w:rsidRPr="00E25EB9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sdtContent>
      </w:sdt>
    </w:sdtContent>
  </w:sdt>
  <w:p w14:paraId="55C9B8EA" w14:textId="77777777" w:rsidR="004242AD" w:rsidRPr="00DE3D60" w:rsidRDefault="004242AD" w:rsidP="004242AD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F782" w14:textId="77777777" w:rsidR="00601B76" w:rsidRDefault="00601B76" w:rsidP="001950D3">
      <w:pPr>
        <w:spacing w:after="0" w:line="240" w:lineRule="auto"/>
      </w:pPr>
      <w:r>
        <w:separator/>
      </w:r>
    </w:p>
  </w:footnote>
  <w:footnote w:type="continuationSeparator" w:id="0">
    <w:p w14:paraId="3DFDF5DE" w14:textId="77777777" w:rsidR="00601B76" w:rsidRDefault="00601B76" w:rsidP="001950D3">
      <w:pPr>
        <w:spacing w:after="0" w:line="240" w:lineRule="auto"/>
      </w:pPr>
      <w:r>
        <w:continuationSeparator/>
      </w:r>
    </w:p>
  </w:footnote>
  <w:footnote w:type="continuationNotice" w:id="1">
    <w:p w14:paraId="4695675C" w14:textId="77777777" w:rsidR="00601B76" w:rsidRDefault="00601B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B58"/>
    <w:multiLevelType w:val="hybridMultilevel"/>
    <w:tmpl w:val="452AA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96604"/>
    <w:multiLevelType w:val="hybridMultilevel"/>
    <w:tmpl w:val="0C6C0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B0173"/>
    <w:multiLevelType w:val="hybridMultilevel"/>
    <w:tmpl w:val="82C4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835"/>
    <w:multiLevelType w:val="hybridMultilevel"/>
    <w:tmpl w:val="7088A8D6"/>
    <w:lvl w:ilvl="0" w:tplc="AD88AC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1732B"/>
    <w:multiLevelType w:val="hybridMultilevel"/>
    <w:tmpl w:val="6E10C2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454B4"/>
    <w:multiLevelType w:val="hybridMultilevel"/>
    <w:tmpl w:val="E9749AE0"/>
    <w:lvl w:ilvl="0" w:tplc="9CF84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01911"/>
    <w:multiLevelType w:val="hybridMultilevel"/>
    <w:tmpl w:val="48484A70"/>
    <w:lvl w:ilvl="0" w:tplc="FA0A066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92054"/>
    <w:multiLevelType w:val="multilevel"/>
    <w:tmpl w:val="FB1E60DC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152" w:hanging="792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8" w15:restartNumberingAfterBreak="0">
    <w:nsid w:val="2C207EC9"/>
    <w:multiLevelType w:val="hybridMultilevel"/>
    <w:tmpl w:val="90F0ED20"/>
    <w:lvl w:ilvl="0" w:tplc="3BDCE4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172A7"/>
    <w:multiLevelType w:val="hybridMultilevel"/>
    <w:tmpl w:val="A7784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B23B6"/>
    <w:multiLevelType w:val="hybridMultilevel"/>
    <w:tmpl w:val="53682A18"/>
    <w:lvl w:ilvl="0" w:tplc="AD88AC5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4C2473"/>
    <w:multiLevelType w:val="hybridMultilevel"/>
    <w:tmpl w:val="03005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53051"/>
    <w:multiLevelType w:val="hybridMultilevel"/>
    <w:tmpl w:val="DAD00196"/>
    <w:lvl w:ilvl="0" w:tplc="42B2062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85466E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D3EF7"/>
    <w:multiLevelType w:val="hybridMultilevel"/>
    <w:tmpl w:val="7322785A"/>
    <w:lvl w:ilvl="0" w:tplc="9CF84B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F0D9B"/>
    <w:multiLevelType w:val="hybridMultilevel"/>
    <w:tmpl w:val="06E8743C"/>
    <w:lvl w:ilvl="0" w:tplc="3708B3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B079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AC4F20"/>
    <w:multiLevelType w:val="hybridMultilevel"/>
    <w:tmpl w:val="FE0242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266CB"/>
    <w:multiLevelType w:val="hybridMultilevel"/>
    <w:tmpl w:val="90127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7804EF"/>
    <w:multiLevelType w:val="multilevel"/>
    <w:tmpl w:val="028275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14A17A5"/>
    <w:multiLevelType w:val="hybridMultilevel"/>
    <w:tmpl w:val="96E2C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A2371"/>
    <w:multiLevelType w:val="hybridMultilevel"/>
    <w:tmpl w:val="C646D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7B2590"/>
    <w:multiLevelType w:val="hybridMultilevel"/>
    <w:tmpl w:val="59D81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DE4C5C"/>
    <w:multiLevelType w:val="hybridMultilevel"/>
    <w:tmpl w:val="67D85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E04BF2"/>
    <w:multiLevelType w:val="hybridMultilevel"/>
    <w:tmpl w:val="775CA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27872"/>
    <w:multiLevelType w:val="hybridMultilevel"/>
    <w:tmpl w:val="20D01F5A"/>
    <w:lvl w:ilvl="0" w:tplc="3708B3A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525795">
    <w:abstractNumId w:val="21"/>
  </w:num>
  <w:num w:numId="2" w16cid:durableId="1680810385">
    <w:abstractNumId w:val="2"/>
  </w:num>
  <w:num w:numId="3" w16cid:durableId="1082022730">
    <w:abstractNumId w:val="5"/>
  </w:num>
  <w:num w:numId="4" w16cid:durableId="407773596">
    <w:abstractNumId w:val="1"/>
  </w:num>
  <w:num w:numId="5" w16cid:durableId="421219336">
    <w:abstractNumId w:val="19"/>
  </w:num>
  <w:num w:numId="6" w16cid:durableId="1685856825">
    <w:abstractNumId w:val="11"/>
  </w:num>
  <w:num w:numId="7" w16cid:durableId="1522278971">
    <w:abstractNumId w:val="22"/>
  </w:num>
  <w:num w:numId="8" w16cid:durableId="82460310">
    <w:abstractNumId w:val="9"/>
  </w:num>
  <w:num w:numId="9" w16cid:durableId="403256687">
    <w:abstractNumId w:val="13"/>
  </w:num>
  <w:num w:numId="10" w16cid:durableId="1190996040">
    <w:abstractNumId w:val="6"/>
  </w:num>
  <w:num w:numId="11" w16cid:durableId="682629841">
    <w:abstractNumId w:val="24"/>
  </w:num>
  <w:num w:numId="12" w16cid:durableId="1113938768">
    <w:abstractNumId w:val="23"/>
  </w:num>
  <w:num w:numId="13" w16cid:durableId="320236871">
    <w:abstractNumId w:val="0"/>
  </w:num>
  <w:num w:numId="14" w16cid:durableId="1795906487">
    <w:abstractNumId w:val="3"/>
  </w:num>
  <w:num w:numId="15" w16cid:durableId="178739068">
    <w:abstractNumId w:val="8"/>
  </w:num>
  <w:num w:numId="16" w16cid:durableId="1621063579">
    <w:abstractNumId w:val="12"/>
  </w:num>
  <w:num w:numId="17" w16cid:durableId="1245645423">
    <w:abstractNumId w:val="16"/>
  </w:num>
  <w:num w:numId="18" w16cid:durableId="1518229525">
    <w:abstractNumId w:val="4"/>
  </w:num>
  <w:num w:numId="19" w16cid:durableId="2109347892">
    <w:abstractNumId w:val="20"/>
  </w:num>
  <w:num w:numId="20" w16cid:durableId="293609982">
    <w:abstractNumId w:val="14"/>
  </w:num>
  <w:num w:numId="21" w16cid:durableId="2133087192">
    <w:abstractNumId w:val="10"/>
  </w:num>
  <w:num w:numId="22" w16cid:durableId="607589081">
    <w:abstractNumId w:val="15"/>
  </w:num>
  <w:num w:numId="23" w16cid:durableId="1706633680">
    <w:abstractNumId w:val="7"/>
  </w:num>
  <w:num w:numId="24" w16cid:durableId="2086605151">
    <w:abstractNumId w:val="18"/>
  </w:num>
  <w:num w:numId="25" w16cid:durableId="3535770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NDG0NDQwMTcwsjRS0lEKTi0uzszPAykwNKoFANFdY5stAAAA"/>
  </w:docVars>
  <w:rsids>
    <w:rsidRoot w:val="001950D3"/>
    <w:rsid w:val="000015A2"/>
    <w:rsid w:val="000031DC"/>
    <w:rsid w:val="000044A9"/>
    <w:rsid w:val="000059E6"/>
    <w:rsid w:val="00005B07"/>
    <w:rsid w:val="00010137"/>
    <w:rsid w:val="00011B68"/>
    <w:rsid w:val="000132E9"/>
    <w:rsid w:val="000136E0"/>
    <w:rsid w:val="000146B8"/>
    <w:rsid w:val="00015AFF"/>
    <w:rsid w:val="000161A6"/>
    <w:rsid w:val="000162A1"/>
    <w:rsid w:val="00016B4B"/>
    <w:rsid w:val="00016CB7"/>
    <w:rsid w:val="000178CC"/>
    <w:rsid w:val="00020D26"/>
    <w:rsid w:val="00022A57"/>
    <w:rsid w:val="00022FA3"/>
    <w:rsid w:val="000235C3"/>
    <w:rsid w:val="00023B93"/>
    <w:rsid w:val="00023CA2"/>
    <w:rsid w:val="0002444C"/>
    <w:rsid w:val="0002497D"/>
    <w:rsid w:val="00025257"/>
    <w:rsid w:val="00025AB1"/>
    <w:rsid w:val="00026005"/>
    <w:rsid w:val="00026095"/>
    <w:rsid w:val="00026F3E"/>
    <w:rsid w:val="00026F72"/>
    <w:rsid w:val="0002743F"/>
    <w:rsid w:val="00027D10"/>
    <w:rsid w:val="000301DA"/>
    <w:rsid w:val="00030DB1"/>
    <w:rsid w:val="00031950"/>
    <w:rsid w:val="00034AAF"/>
    <w:rsid w:val="000350F6"/>
    <w:rsid w:val="00036E6B"/>
    <w:rsid w:val="00037636"/>
    <w:rsid w:val="00041833"/>
    <w:rsid w:val="000418D0"/>
    <w:rsid w:val="00041B51"/>
    <w:rsid w:val="00042DAF"/>
    <w:rsid w:val="00042FF9"/>
    <w:rsid w:val="00043B70"/>
    <w:rsid w:val="0004430A"/>
    <w:rsid w:val="00045911"/>
    <w:rsid w:val="00045B2D"/>
    <w:rsid w:val="0004638E"/>
    <w:rsid w:val="00047A62"/>
    <w:rsid w:val="00050073"/>
    <w:rsid w:val="00050610"/>
    <w:rsid w:val="000518BE"/>
    <w:rsid w:val="00052637"/>
    <w:rsid w:val="00054146"/>
    <w:rsid w:val="0005575E"/>
    <w:rsid w:val="00055B54"/>
    <w:rsid w:val="00056F75"/>
    <w:rsid w:val="00057681"/>
    <w:rsid w:val="000621B8"/>
    <w:rsid w:val="000622DC"/>
    <w:rsid w:val="0006278C"/>
    <w:rsid w:val="0006389E"/>
    <w:rsid w:val="00063D29"/>
    <w:rsid w:val="00064577"/>
    <w:rsid w:val="00065368"/>
    <w:rsid w:val="00066991"/>
    <w:rsid w:val="00066A56"/>
    <w:rsid w:val="00066E30"/>
    <w:rsid w:val="00066FB3"/>
    <w:rsid w:val="00067B68"/>
    <w:rsid w:val="00071C3D"/>
    <w:rsid w:val="000720EB"/>
    <w:rsid w:val="0007260C"/>
    <w:rsid w:val="00072CF6"/>
    <w:rsid w:val="00075C20"/>
    <w:rsid w:val="00077232"/>
    <w:rsid w:val="000779BF"/>
    <w:rsid w:val="000803FC"/>
    <w:rsid w:val="00081D07"/>
    <w:rsid w:val="00084DB2"/>
    <w:rsid w:val="00085952"/>
    <w:rsid w:val="00085F22"/>
    <w:rsid w:val="0009023A"/>
    <w:rsid w:val="00090682"/>
    <w:rsid w:val="00090A8D"/>
    <w:rsid w:val="0009351C"/>
    <w:rsid w:val="00093909"/>
    <w:rsid w:val="00094486"/>
    <w:rsid w:val="00094721"/>
    <w:rsid w:val="000949A3"/>
    <w:rsid w:val="00094B75"/>
    <w:rsid w:val="00096BBA"/>
    <w:rsid w:val="00097374"/>
    <w:rsid w:val="000A04C8"/>
    <w:rsid w:val="000A05D9"/>
    <w:rsid w:val="000A2101"/>
    <w:rsid w:val="000A5947"/>
    <w:rsid w:val="000A5FC9"/>
    <w:rsid w:val="000A7972"/>
    <w:rsid w:val="000A7FEC"/>
    <w:rsid w:val="000B0A9C"/>
    <w:rsid w:val="000B137B"/>
    <w:rsid w:val="000B1850"/>
    <w:rsid w:val="000B3FCB"/>
    <w:rsid w:val="000B4BF9"/>
    <w:rsid w:val="000B5913"/>
    <w:rsid w:val="000B59DC"/>
    <w:rsid w:val="000B6361"/>
    <w:rsid w:val="000B7D67"/>
    <w:rsid w:val="000C049F"/>
    <w:rsid w:val="000C0E21"/>
    <w:rsid w:val="000C168F"/>
    <w:rsid w:val="000C1CD3"/>
    <w:rsid w:val="000C3C2F"/>
    <w:rsid w:val="000C4886"/>
    <w:rsid w:val="000C516C"/>
    <w:rsid w:val="000D1113"/>
    <w:rsid w:val="000D18AE"/>
    <w:rsid w:val="000D29E9"/>
    <w:rsid w:val="000D3886"/>
    <w:rsid w:val="000D4E7F"/>
    <w:rsid w:val="000D5A59"/>
    <w:rsid w:val="000D61A8"/>
    <w:rsid w:val="000D666B"/>
    <w:rsid w:val="000D6768"/>
    <w:rsid w:val="000D708E"/>
    <w:rsid w:val="000D7E0E"/>
    <w:rsid w:val="000D7E7B"/>
    <w:rsid w:val="000E039B"/>
    <w:rsid w:val="000E0F73"/>
    <w:rsid w:val="000E246D"/>
    <w:rsid w:val="000E3DD7"/>
    <w:rsid w:val="000E4679"/>
    <w:rsid w:val="000E47E3"/>
    <w:rsid w:val="000E551B"/>
    <w:rsid w:val="000E7F9B"/>
    <w:rsid w:val="000F00FE"/>
    <w:rsid w:val="000F06CD"/>
    <w:rsid w:val="000F1162"/>
    <w:rsid w:val="000F1735"/>
    <w:rsid w:val="000F1D70"/>
    <w:rsid w:val="000F2E0F"/>
    <w:rsid w:val="000F2E6B"/>
    <w:rsid w:val="000F2FCA"/>
    <w:rsid w:val="000F35BA"/>
    <w:rsid w:val="000F3AE2"/>
    <w:rsid w:val="000F3D74"/>
    <w:rsid w:val="000F5142"/>
    <w:rsid w:val="000F5E65"/>
    <w:rsid w:val="000F7B9D"/>
    <w:rsid w:val="000F7BC3"/>
    <w:rsid w:val="000F7E14"/>
    <w:rsid w:val="00101521"/>
    <w:rsid w:val="00101C1C"/>
    <w:rsid w:val="00101D78"/>
    <w:rsid w:val="00102504"/>
    <w:rsid w:val="00102CB7"/>
    <w:rsid w:val="00102D99"/>
    <w:rsid w:val="0010348C"/>
    <w:rsid w:val="0010425D"/>
    <w:rsid w:val="00104F8E"/>
    <w:rsid w:val="00105113"/>
    <w:rsid w:val="001062EC"/>
    <w:rsid w:val="001068E0"/>
    <w:rsid w:val="00110512"/>
    <w:rsid w:val="00110E2A"/>
    <w:rsid w:val="00111AD7"/>
    <w:rsid w:val="00112705"/>
    <w:rsid w:val="001155D3"/>
    <w:rsid w:val="00115F14"/>
    <w:rsid w:val="00116280"/>
    <w:rsid w:val="001175B9"/>
    <w:rsid w:val="00120547"/>
    <w:rsid w:val="00121E19"/>
    <w:rsid w:val="00122601"/>
    <w:rsid w:val="001226BB"/>
    <w:rsid w:val="0012293F"/>
    <w:rsid w:val="00122FC8"/>
    <w:rsid w:val="00123CAB"/>
    <w:rsid w:val="00124038"/>
    <w:rsid w:val="00124EF9"/>
    <w:rsid w:val="0012585F"/>
    <w:rsid w:val="001259C5"/>
    <w:rsid w:val="00126E86"/>
    <w:rsid w:val="00130CD9"/>
    <w:rsid w:val="001321AF"/>
    <w:rsid w:val="00134AB0"/>
    <w:rsid w:val="00134B1A"/>
    <w:rsid w:val="001364E1"/>
    <w:rsid w:val="00137CB1"/>
    <w:rsid w:val="00140C81"/>
    <w:rsid w:val="001416B5"/>
    <w:rsid w:val="001437CC"/>
    <w:rsid w:val="00143A49"/>
    <w:rsid w:val="00144533"/>
    <w:rsid w:val="0014496B"/>
    <w:rsid w:val="0014590A"/>
    <w:rsid w:val="00146911"/>
    <w:rsid w:val="00147D9E"/>
    <w:rsid w:val="0015155B"/>
    <w:rsid w:val="00151666"/>
    <w:rsid w:val="0015297B"/>
    <w:rsid w:val="00153246"/>
    <w:rsid w:val="00153DEE"/>
    <w:rsid w:val="00155370"/>
    <w:rsid w:val="00155F5A"/>
    <w:rsid w:val="00160699"/>
    <w:rsid w:val="00160FA3"/>
    <w:rsid w:val="001614F7"/>
    <w:rsid w:val="001620C8"/>
    <w:rsid w:val="001644CB"/>
    <w:rsid w:val="0016729A"/>
    <w:rsid w:val="00167F19"/>
    <w:rsid w:val="00170FF5"/>
    <w:rsid w:val="00172B45"/>
    <w:rsid w:val="0017324C"/>
    <w:rsid w:val="001732D3"/>
    <w:rsid w:val="00173515"/>
    <w:rsid w:val="0017382B"/>
    <w:rsid w:val="0017395C"/>
    <w:rsid w:val="00175FE0"/>
    <w:rsid w:val="00177D98"/>
    <w:rsid w:val="001806C2"/>
    <w:rsid w:val="00180B5D"/>
    <w:rsid w:val="001818B0"/>
    <w:rsid w:val="001818CC"/>
    <w:rsid w:val="001833D2"/>
    <w:rsid w:val="00183B51"/>
    <w:rsid w:val="001842AB"/>
    <w:rsid w:val="00184CC9"/>
    <w:rsid w:val="00184D8B"/>
    <w:rsid w:val="00185041"/>
    <w:rsid w:val="001868D3"/>
    <w:rsid w:val="00186B40"/>
    <w:rsid w:val="00190591"/>
    <w:rsid w:val="00192528"/>
    <w:rsid w:val="001950D3"/>
    <w:rsid w:val="00195A0B"/>
    <w:rsid w:val="00195BF2"/>
    <w:rsid w:val="00195C11"/>
    <w:rsid w:val="00196110"/>
    <w:rsid w:val="001A036E"/>
    <w:rsid w:val="001A0535"/>
    <w:rsid w:val="001A058D"/>
    <w:rsid w:val="001A0878"/>
    <w:rsid w:val="001A0FD6"/>
    <w:rsid w:val="001A134C"/>
    <w:rsid w:val="001A1CD1"/>
    <w:rsid w:val="001A21E7"/>
    <w:rsid w:val="001A2740"/>
    <w:rsid w:val="001A2EC9"/>
    <w:rsid w:val="001A359E"/>
    <w:rsid w:val="001A37E8"/>
    <w:rsid w:val="001A434A"/>
    <w:rsid w:val="001A52FF"/>
    <w:rsid w:val="001A69A5"/>
    <w:rsid w:val="001A6FA0"/>
    <w:rsid w:val="001A7530"/>
    <w:rsid w:val="001B0402"/>
    <w:rsid w:val="001B1959"/>
    <w:rsid w:val="001B1B9C"/>
    <w:rsid w:val="001B218B"/>
    <w:rsid w:val="001B21F1"/>
    <w:rsid w:val="001B2CBD"/>
    <w:rsid w:val="001B37F6"/>
    <w:rsid w:val="001B664A"/>
    <w:rsid w:val="001B77FC"/>
    <w:rsid w:val="001C14FE"/>
    <w:rsid w:val="001C2D5D"/>
    <w:rsid w:val="001C2FA8"/>
    <w:rsid w:val="001C31E5"/>
    <w:rsid w:val="001C3CD6"/>
    <w:rsid w:val="001C4554"/>
    <w:rsid w:val="001C4A29"/>
    <w:rsid w:val="001C7CB0"/>
    <w:rsid w:val="001D0F6E"/>
    <w:rsid w:val="001D1BEF"/>
    <w:rsid w:val="001D2CC2"/>
    <w:rsid w:val="001D3C88"/>
    <w:rsid w:val="001D5E99"/>
    <w:rsid w:val="001D6127"/>
    <w:rsid w:val="001D6BD7"/>
    <w:rsid w:val="001D7BC7"/>
    <w:rsid w:val="001E561E"/>
    <w:rsid w:val="001E573A"/>
    <w:rsid w:val="001E598E"/>
    <w:rsid w:val="001E74F9"/>
    <w:rsid w:val="001E75CF"/>
    <w:rsid w:val="001E7699"/>
    <w:rsid w:val="001E772A"/>
    <w:rsid w:val="001E7D9D"/>
    <w:rsid w:val="001F1388"/>
    <w:rsid w:val="001F266D"/>
    <w:rsid w:val="001F29EF"/>
    <w:rsid w:val="001F32DE"/>
    <w:rsid w:val="001F3D96"/>
    <w:rsid w:val="001F4907"/>
    <w:rsid w:val="001F4D58"/>
    <w:rsid w:val="001F5406"/>
    <w:rsid w:val="001F554D"/>
    <w:rsid w:val="001F6623"/>
    <w:rsid w:val="001F6E65"/>
    <w:rsid w:val="00202709"/>
    <w:rsid w:val="00203B06"/>
    <w:rsid w:val="00203CE8"/>
    <w:rsid w:val="00203DA1"/>
    <w:rsid w:val="002040E1"/>
    <w:rsid w:val="00204EE8"/>
    <w:rsid w:val="002053A4"/>
    <w:rsid w:val="00205953"/>
    <w:rsid w:val="00210BB2"/>
    <w:rsid w:val="0021219B"/>
    <w:rsid w:val="00212BED"/>
    <w:rsid w:val="002137C7"/>
    <w:rsid w:val="00213CC6"/>
    <w:rsid w:val="00214B8B"/>
    <w:rsid w:val="0021653F"/>
    <w:rsid w:val="00217067"/>
    <w:rsid w:val="00217582"/>
    <w:rsid w:val="002176E2"/>
    <w:rsid w:val="00217E0B"/>
    <w:rsid w:val="002203DF"/>
    <w:rsid w:val="002205AA"/>
    <w:rsid w:val="00220F63"/>
    <w:rsid w:val="00221D17"/>
    <w:rsid w:val="0022234B"/>
    <w:rsid w:val="002230ED"/>
    <w:rsid w:val="00223940"/>
    <w:rsid w:val="00223EAA"/>
    <w:rsid w:val="002248B4"/>
    <w:rsid w:val="00224A85"/>
    <w:rsid w:val="00225278"/>
    <w:rsid w:val="0022553A"/>
    <w:rsid w:val="0022594B"/>
    <w:rsid w:val="00225BAA"/>
    <w:rsid w:val="0022649F"/>
    <w:rsid w:val="00227060"/>
    <w:rsid w:val="00227644"/>
    <w:rsid w:val="0022770E"/>
    <w:rsid w:val="00227DF8"/>
    <w:rsid w:val="002301C0"/>
    <w:rsid w:val="00231A14"/>
    <w:rsid w:val="00232405"/>
    <w:rsid w:val="00232DD5"/>
    <w:rsid w:val="002333E3"/>
    <w:rsid w:val="002335D0"/>
    <w:rsid w:val="0023434D"/>
    <w:rsid w:val="002346AE"/>
    <w:rsid w:val="00234D35"/>
    <w:rsid w:val="00235558"/>
    <w:rsid w:val="00235581"/>
    <w:rsid w:val="002361BA"/>
    <w:rsid w:val="00236DD1"/>
    <w:rsid w:val="0023722B"/>
    <w:rsid w:val="002375CA"/>
    <w:rsid w:val="00237E3B"/>
    <w:rsid w:val="00237EE9"/>
    <w:rsid w:val="00240886"/>
    <w:rsid w:val="00240D19"/>
    <w:rsid w:val="0024209E"/>
    <w:rsid w:val="002423C5"/>
    <w:rsid w:val="00242E48"/>
    <w:rsid w:val="002434D2"/>
    <w:rsid w:val="0024366C"/>
    <w:rsid w:val="00246095"/>
    <w:rsid w:val="002466E8"/>
    <w:rsid w:val="00251862"/>
    <w:rsid w:val="00253DEF"/>
    <w:rsid w:val="0025464E"/>
    <w:rsid w:val="002549EF"/>
    <w:rsid w:val="00256770"/>
    <w:rsid w:val="00256E9F"/>
    <w:rsid w:val="00257231"/>
    <w:rsid w:val="002573E7"/>
    <w:rsid w:val="00257476"/>
    <w:rsid w:val="00257547"/>
    <w:rsid w:val="002615DE"/>
    <w:rsid w:val="002623C9"/>
    <w:rsid w:val="00262CA4"/>
    <w:rsid w:val="00264980"/>
    <w:rsid w:val="00264E82"/>
    <w:rsid w:val="002663A9"/>
    <w:rsid w:val="002663F7"/>
    <w:rsid w:val="00266525"/>
    <w:rsid w:val="00266663"/>
    <w:rsid w:val="00266CF0"/>
    <w:rsid w:val="00267BA3"/>
    <w:rsid w:val="0027136A"/>
    <w:rsid w:val="00271B74"/>
    <w:rsid w:val="00271CDC"/>
    <w:rsid w:val="00273075"/>
    <w:rsid w:val="0027365E"/>
    <w:rsid w:val="0027446A"/>
    <w:rsid w:val="00274D60"/>
    <w:rsid w:val="002754A1"/>
    <w:rsid w:val="002760E2"/>
    <w:rsid w:val="0027675E"/>
    <w:rsid w:val="00276ADE"/>
    <w:rsid w:val="00276D25"/>
    <w:rsid w:val="0027704D"/>
    <w:rsid w:val="00280EBE"/>
    <w:rsid w:val="0028107D"/>
    <w:rsid w:val="002810BE"/>
    <w:rsid w:val="00281719"/>
    <w:rsid w:val="00281F4C"/>
    <w:rsid w:val="00282C16"/>
    <w:rsid w:val="002839C9"/>
    <w:rsid w:val="0028426B"/>
    <w:rsid w:val="00284865"/>
    <w:rsid w:val="00285428"/>
    <w:rsid w:val="002858AC"/>
    <w:rsid w:val="0028673E"/>
    <w:rsid w:val="00290D7B"/>
    <w:rsid w:val="00291A0D"/>
    <w:rsid w:val="002923EB"/>
    <w:rsid w:val="00292719"/>
    <w:rsid w:val="00292DD6"/>
    <w:rsid w:val="00293146"/>
    <w:rsid w:val="00294098"/>
    <w:rsid w:val="0029495A"/>
    <w:rsid w:val="0029597F"/>
    <w:rsid w:val="00295BF4"/>
    <w:rsid w:val="0029624D"/>
    <w:rsid w:val="00296441"/>
    <w:rsid w:val="00296C80"/>
    <w:rsid w:val="00297B96"/>
    <w:rsid w:val="002A2846"/>
    <w:rsid w:val="002A28DE"/>
    <w:rsid w:val="002A2966"/>
    <w:rsid w:val="002A55F6"/>
    <w:rsid w:val="002A6254"/>
    <w:rsid w:val="002A7066"/>
    <w:rsid w:val="002A7438"/>
    <w:rsid w:val="002B0675"/>
    <w:rsid w:val="002B07A3"/>
    <w:rsid w:val="002B0859"/>
    <w:rsid w:val="002B0D74"/>
    <w:rsid w:val="002B15F2"/>
    <w:rsid w:val="002B1969"/>
    <w:rsid w:val="002B240D"/>
    <w:rsid w:val="002B247C"/>
    <w:rsid w:val="002B318D"/>
    <w:rsid w:val="002B4000"/>
    <w:rsid w:val="002B4519"/>
    <w:rsid w:val="002B4DEF"/>
    <w:rsid w:val="002B4F55"/>
    <w:rsid w:val="002B6162"/>
    <w:rsid w:val="002B72AE"/>
    <w:rsid w:val="002B754E"/>
    <w:rsid w:val="002C0D8B"/>
    <w:rsid w:val="002C325C"/>
    <w:rsid w:val="002C34E0"/>
    <w:rsid w:val="002C36D5"/>
    <w:rsid w:val="002C376B"/>
    <w:rsid w:val="002C67BB"/>
    <w:rsid w:val="002C7557"/>
    <w:rsid w:val="002C7DDE"/>
    <w:rsid w:val="002D067B"/>
    <w:rsid w:val="002D1819"/>
    <w:rsid w:val="002D29A0"/>
    <w:rsid w:val="002D2F9C"/>
    <w:rsid w:val="002D5338"/>
    <w:rsid w:val="002D67F2"/>
    <w:rsid w:val="002D77FF"/>
    <w:rsid w:val="002D7BEF"/>
    <w:rsid w:val="002D7FD2"/>
    <w:rsid w:val="002E07F8"/>
    <w:rsid w:val="002E1206"/>
    <w:rsid w:val="002E1B61"/>
    <w:rsid w:val="002E3E02"/>
    <w:rsid w:val="002E4E7E"/>
    <w:rsid w:val="002E6207"/>
    <w:rsid w:val="002E699C"/>
    <w:rsid w:val="002F008C"/>
    <w:rsid w:val="002F0C17"/>
    <w:rsid w:val="002F10E9"/>
    <w:rsid w:val="002F3195"/>
    <w:rsid w:val="002F3C2A"/>
    <w:rsid w:val="002F3CC5"/>
    <w:rsid w:val="002F501F"/>
    <w:rsid w:val="002F5682"/>
    <w:rsid w:val="002F7046"/>
    <w:rsid w:val="002F74FD"/>
    <w:rsid w:val="00300F2D"/>
    <w:rsid w:val="00301BE7"/>
    <w:rsid w:val="00301FAA"/>
    <w:rsid w:val="00304EED"/>
    <w:rsid w:val="00305823"/>
    <w:rsid w:val="0030657A"/>
    <w:rsid w:val="00306C38"/>
    <w:rsid w:val="00307B8D"/>
    <w:rsid w:val="00310AF2"/>
    <w:rsid w:val="00310D6E"/>
    <w:rsid w:val="003129D0"/>
    <w:rsid w:val="00313B98"/>
    <w:rsid w:val="00313D25"/>
    <w:rsid w:val="003143E1"/>
    <w:rsid w:val="003149EF"/>
    <w:rsid w:val="0031531F"/>
    <w:rsid w:val="003170BB"/>
    <w:rsid w:val="0031747F"/>
    <w:rsid w:val="00320FD5"/>
    <w:rsid w:val="003210DB"/>
    <w:rsid w:val="003220E3"/>
    <w:rsid w:val="00322900"/>
    <w:rsid w:val="00322EBC"/>
    <w:rsid w:val="003232C6"/>
    <w:rsid w:val="00324480"/>
    <w:rsid w:val="00324A3B"/>
    <w:rsid w:val="00325007"/>
    <w:rsid w:val="00325E9D"/>
    <w:rsid w:val="0032669D"/>
    <w:rsid w:val="003267C3"/>
    <w:rsid w:val="00327557"/>
    <w:rsid w:val="003278D9"/>
    <w:rsid w:val="003312B3"/>
    <w:rsid w:val="0033251E"/>
    <w:rsid w:val="0033310C"/>
    <w:rsid w:val="00333ECB"/>
    <w:rsid w:val="00333F0B"/>
    <w:rsid w:val="0033477B"/>
    <w:rsid w:val="00334DAD"/>
    <w:rsid w:val="00335317"/>
    <w:rsid w:val="0033566E"/>
    <w:rsid w:val="00335CC4"/>
    <w:rsid w:val="00336498"/>
    <w:rsid w:val="003373CA"/>
    <w:rsid w:val="00337B66"/>
    <w:rsid w:val="00340D1E"/>
    <w:rsid w:val="00340F7F"/>
    <w:rsid w:val="00341269"/>
    <w:rsid w:val="00341508"/>
    <w:rsid w:val="00341912"/>
    <w:rsid w:val="00341E2C"/>
    <w:rsid w:val="00343419"/>
    <w:rsid w:val="0034377F"/>
    <w:rsid w:val="00344557"/>
    <w:rsid w:val="003448D1"/>
    <w:rsid w:val="00344D07"/>
    <w:rsid w:val="00344E12"/>
    <w:rsid w:val="00346B3D"/>
    <w:rsid w:val="003471D3"/>
    <w:rsid w:val="00350149"/>
    <w:rsid w:val="00351F86"/>
    <w:rsid w:val="00352253"/>
    <w:rsid w:val="003526E7"/>
    <w:rsid w:val="00353173"/>
    <w:rsid w:val="00353288"/>
    <w:rsid w:val="003539D0"/>
    <w:rsid w:val="00353F8F"/>
    <w:rsid w:val="00354848"/>
    <w:rsid w:val="0035671E"/>
    <w:rsid w:val="00357549"/>
    <w:rsid w:val="00362260"/>
    <w:rsid w:val="00365A09"/>
    <w:rsid w:val="00366957"/>
    <w:rsid w:val="0036723C"/>
    <w:rsid w:val="00370985"/>
    <w:rsid w:val="00372483"/>
    <w:rsid w:val="00373398"/>
    <w:rsid w:val="003734B3"/>
    <w:rsid w:val="00373E73"/>
    <w:rsid w:val="003743BC"/>
    <w:rsid w:val="00375C79"/>
    <w:rsid w:val="00376AC4"/>
    <w:rsid w:val="00380064"/>
    <w:rsid w:val="0038111E"/>
    <w:rsid w:val="00381616"/>
    <w:rsid w:val="003827F0"/>
    <w:rsid w:val="00382825"/>
    <w:rsid w:val="0038340E"/>
    <w:rsid w:val="003836ED"/>
    <w:rsid w:val="00383994"/>
    <w:rsid w:val="00383EE3"/>
    <w:rsid w:val="00384C66"/>
    <w:rsid w:val="00385401"/>
    <w:rsid w:val="00386FF0"/>
    <w:rsid w:val="003872BF"/>
    <w:rsid w:val="00390533"/>
    <w:rsid w:val="00391045"/>
    <w:rsid w:val="00392995"/>
    <w:rsid w:val="00392B72"/>
    <w:rsid w:val="003937CD"/>
    <w:rsid w:val="00393AF9"/>
    <w:rsid w:val="0039508B"/>
    <w:rsid w:val="00395CE1"/>
    <w:rsid w:val="00396F81"/>
    <w:rsid w:val="00397785"/>
    <w:rsid w:val="00397CF6"/>
    <w:rsid w:val="003A09EF"/>
    <w:rsid w:val="003A0C7C"/>
    <w:rsid w:val="003A182A"/>
    <w:rsid w:val="003A1AD6"/>
    <w:rsid w:val="003A38F8"/>
    <w:rsid w:val="003A602B"/>
    <w:rsid w:val="003A7E71"/>
    <w:rsid w:val="003B0672"/>
    <w:rsid w:val="003B08C7"/>
    <w:rsid w:val="003B1448"/>
    <w:rsid w:val="003B1ED2"/>
    <w:rsid w:val="003B24F1"/>
    <w:rsid w:val="003B2C77"/>
    <w:rsid w:val="003B2DF4"/>
    <w:rsid w:val="003B368D"/>
    <w:rsid w:val="003B3785"/>
    <w:rsid w:val="003B540B"/>
    <w:rsid w:val="003B5814"/>
    <w:rsid w:val="003B5BDE"/>
    <w:rsid w:val="003B5D7A"/>
    <w:rsid w:val="003B60B4"/>
    <w:rsid w:val="003B75C7"/>
    <w:rsid w:val="003B7DCD"/>
    <w:rsid w:val="003B7FCD"/>
    <w:rsid w:val="003C054A"/>
    <w:rsid w:val="003C06DF"/>
    <w:rsid w:val="003C17E5"/>
    <w:rsid w:val="003C241D"/>
    <w:rsid w:val="003C2E6A"/>
    <w:rsid w:val="003C2FCF"/>
    <w:rsid w:val="003C59BB"/>
    <w:rsid w:val="003C60C2"/>
    <w:rsid w:val="003C60F6"/>
    <w:rsid w:val="003C61D6"/>
    <w:rsid w:val="003C7D97"/>
    <w:rsid w:val="003C7FC1"/>
    <w:rsid w:val="003D097C"/>
    <w:rsid w:val="003D1E39"/>
    <w:rsid w:val="003D2C72"/>
    <w:rsid w:val="003D31D7"/>
    <w:rsid w:val="003D31E7"/>
    <w:rsid w:val="003D4E53"/>
    <w:rsid w:val="003D4EF7"/>
    <w:rsid w:val="003D56AF"/>
    <w:rsid w:val="003D5C03"/>
    <w:rsid w:val="003D6A84"/>
    <w:rsid w:val="003D6EB7"/>
    <w:rsid w:val="003D6FE7"/>
    <w:rsid w:val="003D78CD"/>
    <w:rsid w:val="003D7B9B"/>
    <w:rsid w:val="003E0EE9"/>
    <w:rsid w:val="003E2D19"/>
    <w:rsid w:val="003E3F08"/>
    <w:rsid w:val="003E3F54"/>
    <w:rsid w:val="003E41D4"/>
    <w:rsid w:val="003E43A0"/>
    <w:rsid w:val="003E4BC6"/>
    <w:rsid w:val="003E4DDF"/>
    <w:rsid w:val="003E4E1C"/>
    <w:rsid w:val="003E59AD"/>
    <w:rsid w:val="003E5B26"/>
    <w:rsid w:val="003E724E"/>
    <w:rsid w:val="003E7321"/>
    <w:rsid w:val="003E77C3"/>
    <w:rsid w:val="003F09CF"/>
    <w:rsid w:val="003F0C97"/>
    <w:rsid w:val="003F300F"/>
    <w:rsid w:val="003F3E10"/>
    <w:rsid w:val="003F521C"/>
    <w:rsid w:val="003F5E01"/>
    <w:rsid w:val="003F6EF4"/>
    <w:rsid w:val="003F73F1"/>
    <w:rsid w:val="003F7E24"/>
    <w:rsid w:val="00404592"/>
    <w:rsid w:val="00404D90"/>
    <w:rsid w:val="00405560"/>
    <w:rsid w:val="00406715"/>
    <w:rsid w:val="004068C8"/>
    <w:rsid w:val="00407500"/>
    <w:rsid w:val="00407B9E"/>
    <w:rsid w:val="0041175E"/>
    <w:rsid w:val="004122CC"/>
    <w:rsid w:val="00412BCF"/>
    <w:rsid w:val="0041346F"/>
    <w:rsid w:val="00414174"/>
    <w:rsid w:val="00414576"/>
    <w:rsid w:val="00417207"/>
    <w:rsid w:val="004213A9"/>
    <w:rsid w:val="0042144B"/>
    <w:rsid w:val="00423C38"/>
    <w:rsid w:val="0042400C"/>
    <w:rsid w:val="004242AD"/>
    <w:rsid w:val="00424B4E"/>
    <w:rsid w:val="00425A03"/>
    <w:rsid w:val="00426B42"/>
    <w:rsid w:val="0043068A"/>
    <w:rsid w:val="004311D7"/>
    <w:rsid w:val="004318F9"/>
    <w:rsid w:val="00433482"/>
    <w:rsid w:val="00433769"/>
    <w:rsid w:val="00433C80"/>
    <w:rsid w:val="00433CE1"/>
    <w:rsid w:val="00435D9D"/>
    <w:rsid w:val="004362AB"/>
    <w:rsid w:val="0043639C"/>
    <w:rsid w:val="00436985"/>
    <w:rsid w:val="00437A89"/>
    <w:rsid w:val="00440351"/>
    <w:rsid w:val="00440C89"/>
    <w:rsid w:val="004410BD"/>
    <w:rsid w:val="004418F1"/>
    <w:rsid w:val="004419AF"/>
    <w:rsid w:val="00441BE6"/>
    <w:rsid w:val="00441FC1"/>
    <w:rsid w:val="00443504"/>
    <w:rsid w:val="00444482"/>
    <w:rsid w:val="00445BDC"/>
    <w:rsid w:val="004466B7"/>
    <w:rsid w:val="004466D3"/>
    <w:rsid w:val="004472EC"/>
    <w:rsid w:val="004516B6"/>
    <w:rsid w:val="00452196"/>
    <w:rsid w:val="0045396D"/>
    <w:rsid w:val="00453FE9"/>
    <w:rsid w:val="00454451"/>
    <w:rsid w:val="00454EF5"/>
    <w:rsid w:val="00456827"/>
    <w:rsid w:val="00456844"/>
    <w:rsid w:val="00456BDA"/>
    <w:rsid w:val="004615A2"/>
    <w:rsid w:val="004623AD"/>
    <w:rsid w:val="004628EC"/>
    <w:rsid w:val="00462934"/>
    <w:rsid w:val="00462EE3"/>
    <w:rsid w:val="00463038"/>
    <w:rsid w:val="00464114"/>
    <w:rsid w:val="00464D92"/>
    <w:rsid w:val="0046523C"/>
    <w:rsid w:val="004665EC"/>
    <w:rsid w:val="0046732B"/>
    <w:rsid w:val="0046738F"/>
    <w:rsid w:val="004709AF"/>
    <w:rsid w:val="00472B64"/>
    <w:rsid w:val="00472F3C"/>
    <w:rsid w:val="00473405"/>
    <w:rsid w:val="00473739"/>
    <w:rsid w:val="0047453C"/>
    <w:rsid w:val="0047467C"/>
    <w:rsid w:val="00474B9E"/>
    <w:rsid w:val="00474E97"/>
    <w:rsid w:val="00475156"/>
    <w:rsid w:val="004760C9"/>
    <w:rsid w:val="004776CA"/>
    <w:rsid w:val="004803B7"/>
    <w:rsid w:val="004806E6"/>
    <w:rsid w:val="004808E8"/>
    <w:rsid w:val="00481FBF"/>
    <w:rsid w:val="0048250B"/>
    <w:rsid w:val="0048252D"/>
    <w:rsid w:val="00482BB3"/>
    <w:rsid w:val="00483675"/>
    <w:rsid w:val="0048396E"/>
    <w:rsid w:val="00483AA1"/>
    <w:rsid w:val="00483CA4"/>
    <w:rsid w:val="00485374"/>
    <w:rsid w:val="00485904"/>
    <w:rsid w:val="00491020"/>
    <w:rsid w:val="00491919"/>
    <w:rsid w:val="0049254E"/>
    <w:rsid w:val="00492A78"/>
    <w:rsid w:val="00493998"/>
    <w:rsid w:val="00493B2A"/>
    <w:rsid w:val="0049411F"/>
    <w:rsid w:val="00494863"/>
    <w:rsid w:val="00494B22"/>
    <w:rsid w:val="00495BA6"/>
    <w:rsid w:val="00495FFF"/>
    <w:rsid w:val="00496C19"/>
    <w:rsid w:val="00497375"/>
    <w:rsid w:val="0049746F"/>
    <w:rsid w:val="004A037D"/>
    <w:rsid w:val="004A2C65"/>
    <w:rsid w:val="004A3620"/>
    <w:rsid w:val="004A4A30"/>
    <w:rsid w:val="004B1224"/>
    <w:rsid w:val="004B303A"/>
    <w:rsid w:val="004B367D"/>
    <w:rsid w:val="004B3E85"/>
    <w:rsid w:val="004B50B4"/>
    <w:rsid w:val="004B5ED7"/>
    <w:rsid w:val="004B7E2D"/>
    <w:rsid w:val="004C2E39"/>
    <w:rsid w:val="004C2FC3"/>
    <w:rsid w:val="004C2FD0"/>
    <w:rsid w:val="004C3783"/>
    <w:rsid w:val="004C3DF0"/>
    <w:rsid w:val="004C4273"/>
    <w:rsid w:val="004C557E"/>
    <w:rsid w:val="004C5835"/>
    <w:rsid w:val="004C6C84"/>
    <w:rsid w:val="004C6FA6"/>
    <w:rsid w:val="004D065C"/>
    <w:rsid w:val="004D0DFE"/>
    <w:rsid w:val="004D1AB3"/>
    <w:rsid w:val="004D2211"/>
    <w:rsid w:val="004D2452"/>
    <w:rsid w:val="004D3075"/>
    <w:rsid w:val="004D3483"/>
    <w:rsid w:val="004D42B8"/>
    <w:rsid w:val="004D57FB"/>
    <w:rsid w:val="004D5ADB"/>
    <w:rsid w:val="004D6E5C"/>
    <w:rsid w:val="004D71CA"/>
    <w:rsid w:val="004D74CB"/>
    <w:rsid w:val="004D77F7"/>
    <w:rsid w:val="004E06CF"/>
    <w:rsid w:val="004E0967"/>
    <w:rsid w:val="004E13E3"/>
    <w:rsid w:val="004E18AD"/>
    <w:rsid w:val="004E2466"/>
    <w:rsid w:val="004E2931"/>
    <w:rsid w:val="004E2AC4"/>
    <w:rsid w:val="004E4285"/>
    <w:rsid w:val="004E52C8"/>
    <w:rsid w:val="004E6358"/>
    <w:rsid w:val="004E7E85"/>
    <w:rsid w:val="004F0AF9"/>
    <w:rsid w:val="004F0C2C"/>
    <w:rsid w:val="004F19A5"/>
    <w:rsid w:val="004F19E7"/>
    <w:rsid w:val="004F1D15"/>
    <w:rsid w:val="004F2172"/>
    <w:rsid w:val="004F2530"/>
    <w:rsid w:val="004F3423"/>
    <w:rsid w:val="004F47CC"/>
    <w:rsid w:val="004F510B"/>
    <w:rsid w:val="004F6626"/>
    <w:rsid w:val="004F6721"/>
    <w:rsid w:val="004F7053"/>
    <w:rsid w:val="004F7D6C"/>
    <w:rsid w:val="0050030F"/>
    <w:rsid w:val="005005C4"/>
    <w:rsid w:val="0050090B"/>
    <w:rsid w:val="0050112F"/>
    <w:rsid w:val="00501303"/>
    <w:rsid w:val="00501685"/>
    <w:rsid w:val="005019C3"/>
    <w:rsid w:val="00502319"/>
    <w:rsid w:val="0050327D"/>
    <w:rsid w:val="00503BF1"/>
    <w:rsid w:val="005048D3"/>
    <w:rsid w:val="00505662"/>
    <w:rsid w:val="0050673C"/>
    <w:rsid w:val="00507BE7"/>
    <w:rsid w:val="00511386"/>
    <w:rsid w:val="00511749"/>
    <w:rsid w:val="00511A96"/>
    <w:rsid w:val="00511F50"/>
    <w:rsid w:val="0051328D"/>
    <w:rsid w:val="005136CD"/>
    <w:rsid w:val="00513768"/>
    <w:rsid w:val="00513B77"/>
    <w:rsid w:val="0051431D"/>
    <w:rsid w:val="00514CD5"/>
    <w:rsid w:val="005156B3"/>
    <w:rsid w:val="00515AB0"/>
    <w:rsid w:val="00516D6B"/>
    <w:rsid w:val="00520B80"/>
    <w:rsid w:val="00520F01"/>
    <w:rsid w:val="00521614"/>
    <w:rsid w:val="0052293F"/>
    <w:rsid w:val="00522F9D"/>
    <w:rsid w:val="00523B61"/>
    <w:rsid w:val="0052416C"/>
    <w:rsid w:val="00524978"/>
    <w:rsid w:val="00524D5C"/>
    <w:rsid w:val="005250C8"/>
    <w:rsid w:val="005272F7"/>
    <w:rsid w:val="00531EA1"/>
    <w:rsid w:val="00532951"/>
    <w:rsid w:val="005348FF"/>
    <w:rsid w:val="0053649A"/>
    <w:rsid w:val="005409E4"/>
    <w:rsid w:val="00540C66"/>
    <w:rsid w:val="0054167C"/>
    <w:rsid w:val="00541EC0"/>
    <w:rsid w:val="0054252A"/>
    <w:rsid w:val="00543E4C"/>
    <w:rsid w:val="00544379"/>
    <w:rsid w:val="00544E23"/>
    <w:rsid w:val="00546FAA"/>
    <w:rsid w:val="00547B01"/>
    <w:rsid w:val="00552078"/>
    <w:rsid w:val="00552974"/>
    <w:rsid w:val="00553035"/>
    <w:rsid w:val="00553C31"/>
    <w:rsid w:val="00554097"/>
    <w:rsid w:val="0055415B"/>
    <w:rsid w:val="005541B1"/>
    <w:rsid w:val="005561DE"/>
    <w:rsid w:val="00556404"/>
    <w:rsid w:val="00556882"/>
    <w:rsid w:val="00557032"/>
    <w:rsid w:val="00557A09"/>
    <w:rsid w:val="00557CB3"/>
    <w:rsid w:val="005601CA"/>
    <w:rsid w:val="0056133A"/>
    <w:rsid w:val="00561BF9"/>
    <w:rsid w:val="0056222A"/>
    <w:rsid w:val="00562C3A"/>
    <w:rsid w:val="00563267"/>
    <w:rsid w:val="0056347E"/>
    <w:rsid w:val="0056379F"/>
    <w:rsid w:val="00563BFD"/>
    <w:rsid w:val="00565526"/>
    <w:rsid w:val="00566CB4"/>
    <w:rsid w:val="005672BB"/>
    <w:rsid w:val="0056743D"/>
    <w:rsid w:val="005675B0"/>
    <w:rsid w:val="00567CF1"/>
    <w:rsid w:val="00570AC4"/>
    <w:rsid w:val="005712BD"/>
    <w:rsid w:val="005731C5"/>
    <w:rsid w:val="00575A89"/>
    <w:rsid w:val="00575FD4"/>
    <w:rsid w:val="0058000C"/>
    <w:rsid w:val="00581AF7"/>
    <w:rsid w:val="00583445"/>
    <w:rsid w:val="005844CC"/>
    <w:rsid w:val="005850B2"/>
    <w:rsid w:val="005852D7"/>
    <w:rsid w:val="0058717F"/>
    <w:rsid w:val="00587B73"/>
    <w:rsid w:val="0059126F"/>
    <w:rsid w:val="00591A33"/>
    <w:rsid w:val="00592B81"/>
    <w:rsid w:val="005930C6"/>
    <w:rsid w:val="00593FE3"/>
    <w:rsid w:val="00597275"/>
    <w:rsid w:val="005972AC"/>
    <w:rsid w:val="005A0246"/>
    <w:rsid w:val="005A05FC"/>
    <w:rsid w:val="005A07C8"/>
    <w:rsid w:val="005A098F"/>
    <w:rsid w:val="005A1874"/>
    <w:rsid w:val="005A1CC1"/>
    <w:rsid w:val="005A2BE0"/>
    <w:rsid w:val="005A36AD"/>
    <w:rsid w:val="005A3CBB"/>
    <w:rsid w:val="005A570D"/>
    <w:rsid w:val="005A74EF"/>
    <w:rsid w:val="005A7670"/>
    <w:rsid w:val="005B0F3B"/>
    <w:rsid w:val="005B1539"/>
    <w:rsid w:val="005B2667"/>
    <w:rsid w:val="005B2DC6"/>
    <w:rsid w:val="005B55D9"/>
    <w:rsid w:val="005B568B"/>
    <w:rsid w:val="005B5D62"/>
    <w:rsid w:val="005B70E2"/>
    <w:rsid w:val="005B7C45"/>
    <w:rsid w:val="005C0453"/>
    <w:rsid w:val="005C046C"/>
    <w:rsid w:val="005C04C4"/>
    <w:rsid w:val="005C1359"/>
    <w:rsid w:val="005C1736"/>
    <w:rsid w:val="005C1800"/>
    <w:rsid w:val="005C2AB5"/>
    <w:rsid w:val="005C3532"/>
    <w:rsid w:val="005C35D9"/>
    <w:rsid w:val="005C366A"/>
    <w:rsid w:val="005C43C8"/>
    <w:rsid w:val="005C4C1D"/>
    <w:rsid w:val="005C53A3"/>
    <w:rsid w:val="005C5815"/>
    <w:rsid w:val="005C6E15"/>
    <w:rsid w:val="005D16FC"/>
    <w:rsid w:val="005D1A19"/>
    <w:rsid w:val="005D296A"/>
    <w:rsid w:val="005D2F70"/>
    <w:rsid w:val="005D2F8D"/>
    <w:rsid w:val="005D6565"/>
    <w:rsid w:val="005D6845"/>
    <w:rsid w:val="005D7F5A"/>
    <w:rsid w:val="005E0B8F"/>
    <w:rsid w:val="005E102E"/>
    <w:rsid w:val="005E1096"/>
    <w:rsid w:val="005E10CC"/>
    <w:rsid w:val="005E1E01"/>
    <w:rsid w:val="005E2112"/>
    <w:rsid w:val="005E429E"/>
    <w:rsid w:val="005E4BD0"/>
    <w:rsid w:val="005E5017"/>
    <w:rsid w:val="005E5D31"/>
    <w:rsid w:val="005E5E81"/>
    <w:rsid w:val="005E6CAB"/>
    <w:rsid w:val="005E6F72"/>
    <w:rsid w:val="005E7F91"/>
    <w:rsid w:val="005F0628"/>
    <w:rsid w:val="005F0B8E"/>
    <w:rsid w:val="005F138F"/>
    <w:rsid w:val="005F188A"/>
    <w:rsid w:val="005F226D"/>
    <w:rsid w:val="005F2352"/>
    <w:rsid w:val="005F25FB"/>
    <w:rsid w:val="005F3620"/>
    <w:rsid w:val="005F4D59"/>
    <w:rsid w:val="005F5752"/>
    <w:rsid w:val="005F5D1D"/>
    <w:rsid w:val="005F6B2F"/>
    <w:rsid w:val="005F76BD"/>
    <w:rsid w:val="006012D5"/>
    <w:rsid w:val="0060177C"/>
    <w:rsid w:val="00601B76"/>
    <w:rsid w:val="006023F1"/>
    <w:rsid w:val="00602BEF"/>
    <w:rsid w:val="00602F3E"/>
    <w:rsid w:val="00603405"/>
    <w:rsid w:val="0060359A"/>
    <w:rsid w:val="00604835"/>
    <w:rsid w:val="00605C83"/>
    <w:rsid w:val="00606C45"/>
    <w:rsid w:val="00606E40"/>
    <w:rsid w:val="0060759F"/>
    <w:rsid w:val="00610202"/>
    <w:rsid w:val="00610750"/>
    <w:rsid w:val="00611748"/>
    <w:rsid w:val="00613BD0"/>
    <w:rsid w:val="0061595F"/>
    <w:rsid w:val="00615D9A"/>
    <w:rsid w:val="00616D3C"/>
    <w:rsid w:val="00620E9E"/>
    <w:rsid w:val="006213F6"/>
    <w:rsid w:val="00623F55"/>
    <w:rsid w:val="00624EED"/>
    <w:rsid w:val="006261E7"/>
    <w:rsid w:val="00626330"/>
    <w:rsid w:val="006304ED"/>
    <w:rsid w:val="00630909"/>
    <w:rsid w:val="00633007"/>
    <w:rsid w:val="0063346D"/>
    <w:rsid w:val="006342FA"/>
    <w:rsid w:val="006350FD"/>
    <w:rsid w:val="0063728C"/>
    <w:rsid w:val="00640D33"/>
    <w:rsid w:val="00640E63"/>
    <w:rsid w:val="00641041"/>
    <w:rsid w:val="006413C1"/>
    <w:rsid w:val="00642221"/>
    <w:rsid w:val="00642387"/>
    <w:rsid w:val="00643264"/>
    <w:rsid w:val="006441A2"/>
    <w:rsid w:val="006442A8"/>
    <w:rsid w:val="00645996"/>
    <w:rsid w:val="006460CE"/>
    <w:rsid w:val="00646227"/>
    <w:rsid w:val="0064633C"/>
    <w:rsid w:val="00647077"/>
    <w:rsid w:val="00647BAA"/>
    <w:rsid w:val="00647E74"/>
    <w:rsid w:val="0065084E"/>
    <w:rsid w:val="00650B27"/>
    <w:rsid w:val="00653460"/>
    <w:rsid w:val="00654913"/>
    <w:rsid w:val="00654D2F"/>
    <w:rsid w:val="00656CF9"/>
    <w:rsid w:val="00657601"/>
    <w:rsid w:val="00657655"/>
    <w:rsid w:val="00660BEC"/>
    <w:rsid w:val="006619E4"/>
    <w:rsid w:val="0066505B"/>
    <w:rsid w:val="0066526B"/>
    <w:rsid w:val="006655F4"/>
    <w:rsid w:val="006667B6"/>
    <w:rsid w:val="00666E2C"/>
    <w:rsid w:val="006678AD"/>
    <w:rsid w:val="00670E7F"/>
    <w:rsid w:val="00671B08"/>
    <w:rsid w:val="00672474"/>
    <w:rsid w:val="0067293E"/>
    <w:rsid w:val="00673843"/>
    <w:rsid w:val="00675528"/>
    <w:rsid w:val="0067595F"/>
    <w:rsid w:val="00680CE6"/>
    <w:rsid w:val="006839CB"/>
    <w:rsid w:val="00684141"/>
    <w:rsid w:val="006849A8"/>
    <w:rsid w:val="00685945"/>
    <w:rsid w:val="00690183"/>
    <w:rsid w:val="00691837"/>
    <w:rsid w:val="0069222E"/>
    <w:rsid w:val="006945F0"/>
    <w:rsid w:val="006A063B"/>
    <w:rsid w:val="006A0EB2"/>
    <w:rsid w:val="006A12E5"/>
    <w:rsid w:val="006A1ED9"/>
    <w:rsid w:val="006A226C"/>
    <w:rsid w:val="006A31FF"/>
    <w:rsid w:val="006A3221"/>
    <w:rsid w:val="006A3375"/>
    <w:rsid w:val="006A3426"/>
    <w:rsid w:val="006A38EA"/>
    <w:rsid w:val="006A3D49"/>
    <w:rsid w:val="006A41FB"/>
    <w:rsid w:val="006A5DB5"/>
    <w:rsid w:val="006A6D02"/>
    <w:rsid w:val="006B09E9"/>
    <w:rsid w:val="006B153F"/>
    <w:rsid w:val="006B1608"/>
    <w:rsid w:val="006B1D40"/>
    <w:rsid w:val="006B2B9E"/>
    <w:rsid w:val="006B360C"/>
    <w:rsid w:val="006B3D88"/>
    <w:rsid w:val="006B7468"/>
    <w:rsid w:val="006C1C2E"/>
    <w:rsid w:val="006C2631"/>
    <w:rsid w:val="006C45E7"/>
    <w:rsid w:val="006C60FC"/>
    <w:rsid w:val="006C61DB"/>
    <w:rsid w:val="006C63BA"/>
    <w:rsid w:val="006C6D16"/>
    <w:rsid w:val="006C6D1D"/>
    <w:rsid w:val="006C7EF8"/>
    <w:rsid w:val="006D09C6"/>
    <w:rsid w:val="006D1F17"/>
    <w:rsid w:val="006D3235"/>
    <w:rsid w:val="006D3862"/>
    <w:rsid w:val="006D41DD"/>
    <w:rsid w:val="006D4B79"/>
    <w:rsid w:val="006D540B"/>
    <w:rsid w:val="006D5664"/>
    <w:rsid w:val="006D5B1E"/>
    <w:rsid w:val="006D7E56"/>
    <w:rsid w:val="006E101C"/>
    <w:rsid w:val="006E12AE"/>
    <w:rsid w:val="006E2675"/>
    <w:rsid w:val="006E4151"/>
    <w:rsid w:val="006E74D2"/>
    <w:rsid w:val="006E7956"/>
    <w:rsid w:val="006F0AD3"/>
    <w:rsid w:val="006F1531"/>
    <w:rsid w:val="006F19C6"/>
    <w:rsid w:val="006F1AAA"/>
    <w:rsid w:val="006F1B68"/>
    <w:rsid w:val="006F256F"/>
    <w:rsid w:val="006F280E"/>
    <w:rsid w:val="006F2CAB"/>
    <w:rsid w:val="006F2E76"/>
    <w:rsid w:val="006F341F"/>
    <w:rsid w:val="006F3585"/>
    <w:rsid w:val="006F5025"/>
    <w:rsid w:val="006F5DAA"/>
    <w:rsid w:val="006F64A9"/>
    <w:rsid w:val="006F7971"/>
    <w:rsid w:val="007003DE"/>
    <w:rsid w:val="00700F60"/>
    <w:rsid w:val="00702ABB"/>
    <w:rsid w:val="007032EF"/>
    <w:rsid w:val="00703C0B"/>
    <w:rsid w:val="0070409D"/>
    <w:rsid w:val="00705EBF"/>
    <w:rsid w:val="00706B59"/>
    <w:rsid w:val="00706E2F"/>
    <w:rsid w:val="00707D16"/>
    <w:rsid w:val="00707F54"/>
    <w:rsid w:val="0071087A"/>
    <w:rsid w:val="00712AE3"/>
    <w:rsid w:val="00714DC5"/>
    <w:rsid w:val="00715E36"/>
    <w:rsid w:val="00716325"/>
    <w:rsid w:val="00716F31"/>
    <w:rsid w:val="007179C3"/>
    <w:rsid w:val="007205C4"/>
    <w:rsid w:val="007210DB"/>
    <w:rsid w:val="007212FA"/>
    <w:rsid w:val="007215B7"/>
    <w:rsid w:val="00721AA4"/>
    <w:rsid w:val="007227ED"/>
    <w:rsid w:val="00722E2A"/>
    <w:rsid w:val="00723428"/>
    <w:rsid w:val="00723E4B"/>
    <w:rsid w:val="007245FE"/>
    <w:rsid w:val="00726571"/>
    <w:rsid w:val="007275D3"/>
    <w:rsid w:val="007279BA"/>
    <w:rsid w:val="007305A8"/>
    <w:rsid w:val="00730993"/>
    <w:rsid w:val="00731935"/>
    <w:rsid w:val="007329DF"/>
    <w:rsid w:val="00733069"/>
    <w:rsid w:val="007330D3"/>
    <w:rsid w:val="00733112"/>
    <w:rsid w:val="007339FD"/>
    <w:rsid w:val="00735080"/>
    <w:rsid w:val="007357FF"/>
    <w:rsid w:val="00737111"/>
    <w:rsid w:val="0073744D"/>
    <w:rsid w:val="007379BA"/>
    <w:rsid w:val="00737BC5"/>
    <w:rsid w:val="00741281"/>
    <w:rsid w:val="00741863"/>
    <w:rsid w:val="00742D39"/>
    <w:rsid w:val="00743EEF"/>
    <w:rsid w:val="007454D2"/>
    <w:rsid w:val="00745CFA"/>
    <w:rsid w:val="00745DA7"/>
    <w:rsid w:val="00745DC9"/>
    <w:rsid w:val="00746046"/>
    <w:rsid w:val="00746416"/>
    <w:rsid w:val="00746FE5"/>
    <w:rsid w:val="0074713B"/>
    <w:rsid w:val="0074776B"/>
    <w:rsid w:val="0075057E"/>
    <w:rsid w:val="00750703"/>
    <w:rsid w:val="007507D7"/>
    <w:rsid w:val="0075296E"/>
    <w:rsid w:val="00752C0B"/>
    <w:rsid w:val="0075393A"/>
    <w:rsid w:val="0075402D"/>
    <w:rsid w:val="007548F8"/>
    <w:rsid w:val="00754DFF"/>
    <w:rsid w:val="00755F05"/>
    <w:rsid w:val="00757520"/>
    <w:rsid w:val="00760A06"/>
    <w:rsid w:val="00760E06"/>
    <w:rsid w:val="0076147C"/>
    <w:rsid w:val="00763001"/>
    <w:rsid w:val="00764A33"/>
    <w:rsid w:val="00765A5C"/>
    <w:rsid w:val="00765BCA"/>
    <w:rsid w:val="00765F7A"/>
    <w:rsid w:val="00766FA4"/>
    <w:rsid w:val="00770771"/>
    <w:rsid w:val="00771CCB"/>
    <w:rsid w:val="00773709"/>
    <w:rsid w:val="007749A4"/>
    <w:rsid w:val="00774AEA"/>
    <w:rsid w:val="00775115"/>
    <w:rsid w:val="007762A7"/>
    <w:rsid w:val="007766D2"/>
    <w:rsid w:val="0077787F"/>
    <w:rsid w:val="007800DD"/>
    <w:rsid w:val="007811F7"/>
    <w:rsid w:val="0078150E"/>
    <w:rsid w:val="00781C14"/>
    <w:rsid w:val="0078357D"/>
    <w:rsid w:val="0078451E"/>
    <w:rsid w:val="00784B1D"/>
    <w:rsid w:val="00787031"/>
    <w:rsid w:val="00787E86"/>
    <w:rsid w:val="007905DF"/>
    <w:rsid w:val="00792298"/>
    <w:rsid w:val="0079330C"/>
    <w:rsid w:val="00793348"/>
    <w:rsid w:val="007933CA"/>
    <w:rsid w:val="007935BC"/>
    <w:rsid w:val="007942BC"/>
    <w:rsid w:val="00795583"/>
    <w:rsid w:val="00796FA0"/>
    <w:rsid w:val="00797113"/>
    <w:rsid w:val="00797E77"/>
    <w:rsid w:val="007A0713"/>
    <w:rsid w:val="007A0E28"/>
    <w:rsid w:val="007A26B4"/>
    <w:rsid w:val="007A45D8"/>
    <w:rsid w:val="007A7BB7"/>
    <w:rsid w:val="007B0D28"/>
    <w:rsid w:val="007B1369"/>
    <w:rsid w:val="007B1B84"/>
    <w:rsid w:val="007B2189"/>
    <w:rsid w:val="007B27AB"/>
    <w:rsid w:val="007B322F"/>
    <w:rsid w:val="007B5470"/>
    <w:rsid w:val="007B6EA6"/>
    <w:rsid w:val="007C1190"/>
    <w:rsid w:val="007C2619"/>
    <w:rsid w:val="007C3641"/>
    <w:rsid w:val="007C3691"/>
    <w:rsid w:val="007C3B76"/>
    <w:rsid w:val="007C458D"/>
    <w:rsid w:val="007C492C"/>
    <w:rsid w:val="007C4B31"/>
    <w:rsid w:val="007C58A3"/>
    <w:rsid w:val="007C5B89"/>
    <w:rsid w:val="007C5DD9"/>
    <w:rsid w:val="007C60AE"/>
    <w:rsid w:val="007C7833"/>
    <w:rsid w:val="007C7952"/>
    <w:rsid w:val="007D0448"/>
    <w:rsid w:val="007D156C"/>
    <w:rsid w:val="007D1B1B"/>
    <w:rsid w:val="007D2EE4"/>
    <w:rsid w:val="007D3A2F"/>
    <w:rsid w:val="007D409A"/>
    <w:rsid w:val="007D5F11"/>
    <w:rsid w:val="007D65F3"/>
    <w:rsid w:val="007E0D9F"/>
    <w:rsid w:val="007E1AA9"/>
    <w:rsid w:val="007E31B2"/>
    <w:rsid w:val="007E3E4A"/>
    <w:rsid w:val="007E49FC"/>
    <w:rsid w:val="007E79E2"/>
    <w:rsid w:val="007F01C5"/>
    <w:rsid w:val="007F1325"/>
    <w:rsid w:val="007F299F"/>
    <w:rsid w:val="007F31E8"/>
    <w:rsid w:val="007F3C92"/>
    <w:rsid w:val="007F5D11"/>
    <w:rsid w:val="007F5DF4"/>
    <w:rsid w:val="007F5FE0"/>
    <w:rsid w:val="007F6073"/>
    <w:rsid w:val="007F68C9"/>
    <w:rsid w:val="00800BC1"/>
    <w:rsid w:val="0080195F"/>
    <w:rsid w:val="00801C1E"/>
    <w:rsid w:val="008042F4"/>
    <w:rsid w:val="00806119"/>
    <w:rsid w:val="00806723"/>
    <w:rsid w:val="00806E92"/>
    <w:rsid w:val="00807F4C"/>
    <w:rsid w:val="00810834"/>
    <w:rsid w:val="00810A3C"/>
    <w:rsid w:val="00810A52"/>
    <w:rsid w:val="00810BD2"/>
    <w:rsid w:val="00810E74"/>
    <w:rsid w:val="00811175"/>
    <w:rsid w:val="00811224"/>
    <w:rsid w:val="00812668"/>
    <w:rsid w:val="00814511"/>
    <w:rsid w:val="00815416"/>
    <w:rsid w:val="00815B59"/>
    <w:rsid w:val="008161A4"/>
    <w:rsid w:val="0081701F"/>
    <w:rsid w:val="00817555"/>
    <w:rsid w:val="00817936"/>
    <w:rsid w:val="00817F2E"/>
    <w:rsid w:val="00821231"/>
    <w:rsid w:val="008226F6"/>
    <w:rsid w:val="0082278C"/>
    <w:rsid w:val="008232F3"/>
    <w:rsid w:val="00823432"/>
    <w:rsid w:val="00824B20"/>
    <w:rsid w:val="00825111"/>
    <w:rsid w:val="00826704"/>
    <w:rsid w:val="00826C9A"/>
    <w:rsid w:val="00826CCD"/>
    <w:rsid w:val="00826EBD"/>
    <w:rsid w:val="008270B0"/>
    <w:rsid w:val="008276DE"/>
    <w:rsid w:val="00827A4C"/>
    <w:rsid w:val="00827A51"/>
    <w:rsid w:val="00827EE6"/>
    <w:rsid w:val="00830546"/>
    <w:rsid w:val="00830DC8"/>
    <w:rsid w:val="00830DED"/>
    <w:rsid w:val="008310DB"/>
    <w:rsid w:val="008327F2"/>
    <w:rsid w:val="00832EF5"/>
    <w:rsid w:val="0083384C"/>
    <w:rsid w:val="008345DF"/>
    <w:rsid w:val="00835249"/>
    <w:rsid w:val="0083676F"/>
    <w:rsid w:val="00837696"/>
    <w:rsid w:val="00841C58"/>
    <w:rsid w:val="008430BB"/>
    <w:rsid w:val="00844B33"/>
    <w:rsid w:val="0084525D"/>
    <w:rsid w:val="00845345"/>
    <w:rsid w:val="00845E18"/>
    <w:rsid w:val="00846798"/>
    <w:rsid w:val="00846C8B"/>
    <w:rsid w:val="008472E4"/>
    <w:rsid w:val="0085047F"/>
    <w:rsid w:val="008504FB"/>
    <w:rsid w:val="00851078"/>
    <w:rsid w:val="00852C69"/>
    <w:rsid w:val="00853255"/>
    <w:rsid w:val="00853A66"/>
    <w:rsid w:val="00853E38"/>
    <w:rsid w:val="00854296"/>
    <w:rsid w:val="00854679"/>
    <w:rsid w:val="00854797"/>
    <w:rsid w:val="00855C90"/>
    <w:rsid w:val="00856241"/>
    <w:rsid w:val="0085721E"/>
    <w:rsid w:val="00860141"/>
    <w:rsid w:val="00861813"/>
    <w:rsid w:val="0086261E"/>
    <w:rsid w:val="00863391"/>
    <w:rsid w:val="008634EE"/>
    <w:rsid w:val="008635FB"/>
    <w:rsid w:val="00863E85"/>
    <w:rsid w:val="00864987"/>
    <w:rsid w:val="00865D54"/>
    <w:rsid w:val="00865FBB"/>
    <w:rsid w:val="00867668"/>
    <w:rsid w:val="008677DA"/>
    <w:rsid w:val="00870977"/>
    <w:rsid w:val="00871175"/>
    <w:rsid w:val="00871ADF"/>
    <w:rsid w:val="00871B7A"/>
    <w:rsid w:val="00872686"/>
    <w:rsid w:val="00872E86"/>
    <w:rsid w:val="008737D3"/>
    <w:rsid w:val="008738E0"/>
    <w:rsid w:val="00874130"/>
    <w:rsid w:val="00874985"/>
    <w:rsid w:val="00874BCD"/>
    <w:rsid w:val="00876670"/>
    <w:rsid w:val="00876693"/>
    <w:rsid w:val="00880300"/>
    <w:rsid w:val="0088063C"/>
    <w:rsid w:val="00880B22"/>
    <w:rsid w:val="00880E54"/>
    <w:rsid w:val="00881702"/>
    <w:rsid w:val="00881CDD"/>
    <w:rsid w:val="0088211F"/>
    <w:rsid w:val="00882C41"/>
    <w:rsid w:val="00882E65"/>
    <w:rsid w:val="00883429"/>
    <w:rsid w:val="00884AE0"/>
    <w:rsid w:val="00884D9C"/>
    <w:rsid w:val="008859D0"/>
    <w:rsid w:val="00885E27"/>
    <w:rsid w:val="008923A6"/>
    <w:rsid w:val="00892C08"/>
    <w:rsid w:val="00895161"/>
    <w:rsid w:val="008957B4"/>
    <w:rsid w:val="00896ECB"/>
    <w:rsid w:val="00896F53"/>
    <w:rsid w:val="00897606"/>
    <w:rsid w:val="00897EFC"/>
    <w:rsid w:val="008A107A"/>
    <w:rsid w:val="008A117C"/>
    <w:rsid w:val="008A1245"/>
    <w:rsid w:val="008A2434"/>
    <w:rsid w:val="008A247B"/>
    <w:rsid w:val="008A34DF"/>
    <w:rsid w:val="008A3B14"/>
    <w:rsid w:val="008A3C10"/>
    <w:rsid w:val="008A3ED7"/>
    <w:rsid w:val="008A40FB"/>
    <w:rsid w:val="008A4432"/>
    <w:rsid w:val="008A4886"/>
    <w:rsid w:val="008A5532"/>
    <w:rsid w:val="008A555F"/>
    <w:rsid w:val="008A6980"/>
    <w:rsid w:val="008A6CAF"/>
    <w:rsid w:val="008A7D19"/>
    <w:rsid w:val="008B05CD"/>
    <w:rsid w:val="008B08AF"/>
    <w:rsid w:val="008B131B"/>
    <w:rsid w:val="008B1E17"/>
    <w:rsid w:val="008B2069"/>
    <w:rsid w:val="008B24B1"/>
    <w:rsid w:val="008B24F9"/>
    <w:rsid w:val="008B2ABB"/>
    <w:rsid w:val="008B4859"/>
    <w:rsid w:val="008B4B99"/>
    <w:rsid w:val="008B5494"/>
    <w:rsid w:val="008B7DC7"/>
    <w:rsid w:val="008C00AE"/>
    <w:rsid w:val="008C1396"/>
    <w:rsid w:val="008C30B7"/>
    <w:rsid w:val="008C3B99"/>
    <w:rsid w:val="008C7562"/>
    <w:rsid w:val="008C773A"/>
    <w:rsid w:val="008C7C78"/>
    <w:rsid w:val="008D1477"/>
    <w:rsid w:val="008D286D"/>
    <w:rsid w:val="008D3C89"/>
    <w:rsid w:val="008D519B"/>
    <w:rsid w:val="008D5D40"/>
    <w:rsid w:val="008D6733"/>
    <w:rsid w:val="008D71F3"/>
    <w:rsid w:val="008E1BD2"/>
    <w:rsid w:val="008E3145"/>
    <w:rsid w:val="008E66D9"/>
    <w:rsid w:val="008F0140"/>
    <w:rsid w:val="008F04A5"/>
    <w:rsid w:val="008F32BA"/>
    <w:rsid w:val="008F3911"/>
    <w:rsid w:val="008F4DB4"/>
    <w:rsid w:val="008F4E56"/>
    <w:rsid w:val="008F4FEC"/>
    <w:rsid w:val="008F5357"/>
    <w:rsid w:val="008F5671"/>
    <w:rsid w:val="008F5B9E"/>
    <w:rsid w:val="008F61B7"/>
    <w:rsid w:val="009012A6"/>
    <w:rsid w:val="009013ED"/>
    <w:rsid w:val="0090155B"/>
    <w:rsid w:val="0090170C"/>
    <w:rsid w:val="0090194A"/>
    <w:rsid w:val="00901BBA"/>
    <w:rsid w:val="009024DD"/>
    <w:rsid w:val="00902F5A"/>
    <w:rsid w:val="00903A58"/>
    <w:rsid w:val="00904386"/>
    <w:rsid w:val="00904C38"/>
    <w:rsid w:val="00904F95"/>
    <w:rsid w:val="0090568B"/>
    <w:rsid w:val="009066B8"/>
    <w:rsid w:val="00906865"/>
    <w:rsid w:val="00907C15"/>
    <w:rsid w:val="0091241D"/>
    <w:rsid w:val="00912FF9"/>
    <w:rsid w:val="00915AC9"/>
    <w:rsid w:val="009173D3"/>
    <w:rsid w:val="00917C9B"/>
    <w:rsid w:val="009200D1"/>
    <w:rsid w:val="009203BD"/>
    <w:rsid w:val="00920620"/>
    <w:rsid w:val="00920BE0"/>
    <w:rsid w:val="009214F5"/>
    <w:rsid w:val="009215FB"/>
    <w:rsid w:val="00922728"/>
    <w:rsid w:val="009233C3"/>
    <w:rsid w:val="0092423B"/>
    <w:rsid w:val="00925BB9"/>
    <w:rsid w:val="00926A85"/>
    <w:rsid w:val="00926B15"/>
    <w:rsid w:val="0092739A"/>
    <w:rsid w:val="0092790F"/>
    <w:rsid w:val="00930CD4"/>
    <w:rsid w:val="009311E3"/>
    <w:rsid w:val="00931FF9"/>
    <w:rsid w:val="0093299D"/>
    <w:rsid w:val="009336C4"/>
    <w:rsid w:val="00934972"/>
    <w:rsid w:val="00934D2A"/>
    <w:rsid w:val="00934F50"/>
    <w:rsid w:val="00935BBF"/>
    <w:rsid w:val="00937DF5"/>
    <w:rsid w:val="00940A82"/>
    <w:rsid w:val="00940B57"/>
    <w:rsid w:val="00942905"/>
    <w:rsid w:val="00942D45"/>
    <w:rsid w:val="009436AA"/>
    <w:rsid w:val="009446D4"/>
    <w:rsid w:val="00944BCE"/>
    <w:rsid w:val="00946BBD"/>
    <w:rsid w:val="00947B0C"/>
    <w:rsid w:val="00950B31"/>
    <w:rsid w:val="00950D1C"/>
    <w:rsid w:val="009519AA"/>
    <w:rsid w:val="00951CEF"/>
    <w:rsid w:val="009521E2"/>
    <w:rsid w:val="0095289B"/>
    <w:rsid w:val="00953379"/>
    <w:rsid w:val="009544BB"/>
    <w:rsid w:val="00955D42"/>
    <w:rsid w:val="0095774B"/>
    <w:rsid w:val="00957A1C"/>
    <w:rsid w:val="0096008E"/>
    <w:rsid w:val="009601A3"/>
    <w:rsid w:val="00961008"/>
    <w:rsid w:val="00961170"/>
    <w:rsid w:val="00961DDB"/>
    <w:rsid w:val="009644A5"/>
    <w:rsid w:val="00965ABA"/>
    <w:rsid w:val="00970406"/>
    <w:rsid w:val="00972136"/>
    <w:rsid w:val="00972E92"/>
    <w:rsid w:val="009733C7"/>
    <w:rsid w:val="00974188"/>
    <w:rsid w:val="009748B3"/>
    <w:rsid w:val="00974D99"/>
    <w:rsid w:val="00974F5B"/>
    <w:rsid w:val="00975440"/>
    <w:rsid w:val="009765A9"/>
    <w:rsid w:val="00976DF9"/>
    <w:rsid w:val="009811D1"/>
    <w:rsid w:val="0098325E"/>
    <w:rsid w:val="0098568C"/>
    <w:rsid w:val="009876C2"/>
    <w:rsid w:val="009902D4"/>
    <w:rsid w:val="009902E6"/>
    <w:rsid w:val="00990A2D"/>
    <w:rsid w:val="00991ED6"/>
    <w:rsid w:val="00992439"/>
    <w:rsid w:val="00992644"/>
    <w:rsid w:val="00992E54"/>
    <w:rsid w:val="00993210"/>
    <w:rsid w:val="0099366C"/>
    <w:rsid w:val="00993848"/>
    <w:rsid w:val="00994DF5"/>
    <w:rsid w:val="00995737"/>
    <w:rsid w:val="00995CA0"/>
    <w:rsid w:val="00996665"/>
    <w:rsid w:val="009967F7"/>
    <w:rsid w:val="009976C0"/>
    <w:rsid w:val="00997D99"/>
    <w:rsid w:val="009A1A35"/>
    <w:rsid w:val="009A236C"/>
    <w:rsid w:val="009A2CDC"/>
    <w:rsid w:val="009A54CD"/>
    <w:rsid w:val="009A66D6"/>
    <w:rsid w:val="009A7A9D"/>
    <w:rsid w:val="009A7EF5"/>
    <w:rsid w:val="009B142F"/>
    <w:rsid w:val="009B18EE"/>
    <w:rsid w:val="009B1D11"/>
    <w:rsid w:val="009B2E93"/>
    <w:rsid w:val="009B34F7"/>
    <w:rsid w:val="009B3AD7"/>
    <w:rsid w:val="009B3CA4"/>
    <w:rsid w:val="009B4A30"/>
    <w:rsid w:val="009B70F7"/>
    <w:rsid w:val="009B71C5"/>
    <w:rsid w:val="009B7607"/>
    <w:rsid w:val="009B7CA2"/>
    <w:rsid w:val="009B7CEA"/>
    <w:rsid w:val="009B7E40"/>
    <w:rsid w:val="009C0AA4"/>
    <w:rsid w:val="009C0C88"/>
    <w:rsid w:val="009C1843"/>
    <w:rsid w:val="009C3A2B"/>
    <w:rsid w:val="009C3B3F"/>
    <w:rsid w:val="009C3D38"/>
    <w:rsid w:val="009C4A39"/>
    <w:rsid w:val="009C50FE"/>
    <w:rsid w:val="009C5D1C"/>
    <w:rsid w:val="009C703D"/>
    <w:rsid w:val="009D03C5"/>
    <w:rsid w:val="009D269F"/>
    <w:rsid w:val="009D28FA"/>
    <w:rsid w:val="009D293A"/>
    <w:rsid w:val="009D2CD4"/>
    <w:rsid w:val="009D2CD6"/>
    <w:rsid w:val="009D3107"/>
    <w:rsid w:val="009D404D"/>
    <w:rsid w:val="009D5232"/>
    <w:rsid w:val="009D65FC"/>
    <w:rsid w:val="009D6CF4"/>
    <w:rsid w:val="009D7451"/>
    <w:rsid w:val="009D7970"/>
    <w:rsid w:val="009D7C36"/>
    <w:rsid w:val="009E0E23"/>
    <w:rsid w:val="009E1A39"/>
    <w:rsid w:val="009E25E3"/>
    <w:rsid w:val="009E2C0A"/>
    <w:rsid w:val="009E38AC"/>
    <w:rsid w:val="009E3C1E"/>
    <w:rsid w:val="009E3D3F"/>
    <w:rsid w:val="009E4879"/>
    <w:rsid w:val="009E49C7"/>
    <w:rsid w:val="009E73D3"/>
    <w:rsid w:val="009E77C7"/>
    <w:rsid w:val="009F00CE"/>
    <w:rsid w:val="009F016F"/>
    <w:rsid w:val="009F1EAD"/>
    <w:rsid w:val="009F1FFF"/>
    <w:rsid w:val="009F28B9"/>
    <w:rsid w:val="009F41DF"/>
    <w:rsid w:val="009F464D"/>
    <w:rsid w:val="009F5125"/>
    <w:rsid w:val="009F6844"/>
    <w:rsid w:val="009F6BBD"/>
    <w:rsid w:val="009F733A"/>
    <w:rsid w:val="009F783C"/>
    <w:rsid w:val="00A00858"/>
    <w:rsid w:val="00A012F4"/>
    <w:rsid w:val="00A029EC"/>
    <w:rsid w:val="00A0338E"/>
    <w:rsid w:val="00A054C0"/>
    <w:rsid w:val="00A05868"/>
    <w:rsid w:val="00A05CA5"/>
    <w:rsid w:val="00A0727C"/>
    <w:rsid w:val="00A07AB3"/>
    <w:rsid w:val="00A07DA5"/>
    <w:rsid w:val="00A10A6F"/>
    <w:rsid w:val="00A1130F"/>
    <w:rsid w:val="00A120AF"/>
    <w:rsid w:val="00A123CF"/>
    <w:rsid w:val="00A12604"/>
    <w:rsid w:val="00A12735"/>
    <w:rsid w:val="00A14122"/>
    <w:rsid w:val="00A14B93"/>
    <w:rsid w:val="00A14F1E"/>
    <w:rsid w:val="00A163BB"/>
    <w:rsid w:val="00A1658F"/>
    <w:rsid w:val="00A17DC3"/>
    <w:rsid w:val="00A17DF1"/>
    <w:rsid w:val="00A234D4"/>
    <w:rsid w:val="00A258B3"/>
    <w:rsid w:val="00A26E44"/>
    <w:rsid w:val="00A2742D"/>
    <w:rsid w:val="00A30177"/>
    <w:rsid w:val="00A301B5"/>
    <w:rsid w:val="00A30C69"/>
    <w:rsid w:val="00A30DF6"/>
    <w:rsid w:val="00A31010"/>
    <w:rsid w:val="00A31572"/>
    <w:rsid w:val="00A32214"/>
    <w:rsid w:val="00A331E8"/>
    <w:rsid w:val="00A34837"/>
    <w:rsid w:val="00A35308"/>
    <w:rsid w:val="00A3551F"/>
    <w:rsid w:val="00A40878"/>
    <w:rsid w:val="00A4096C"/>
    <w:rsid w:val="00A409E3"/>
    <w:rsid w:val="00A40CE3"/>
    <w:rsid w:val="00A41AB4"/>
    <w:rsid w:val="00A41EE3"/>
    <w:rsid w:val="00A44C91"/>
    <w:rsid w:val="00A4502E"/>
    <w:rsid w:val="00A465FD"/>
    <w:rsid w:val="00A47526"/>
    <w:rsid w:val="00A50D0B"/>
    <w:rsid w:val="00A51078"/>
    <w:rsid w:val="00A51BC7"/>
    <w:rsid w:val="00A52B27"/>
    <w:rsid w:val="00A53CEB"/>
    <w:rsid w:val="00A57888"/>
    <w:rsid w:val="00A60986"/>
    <w:rsid w:val="00A60B59"/>
    <w:rsid w:val="00A623E6"/>
    <w:rsid w:val="00A62827"/>
    <w:rsid w:val="00A631D0"/>
    <w:rsid w:val="00A64391"/>
    <w:rsid w:val="00A6457E"/>
    <w:rsid w:val="00A64CF4"/>
    <w:rsid w:val="00A64DDE"/>
    <w:rsid w:val="00A64EB6"/>
    <w:rsid w:val="00A65154"/>
    <w:rsid w:val="00A653A9"/>
    <w:rsid w:val="00A65A9B"/>
    <w:rsid w:val="00A65F72"/>
    <w:rsid w:val="00A6677F"/>
    <w:rsid w:val="00A66E85"/>
    <w:rsid w:val="00A672D7"/>
    <w:rsid w:val="00A70ED4"/>
    <w:rsid w:val="00A71649"/>
    <w:rsid w:val="00A7164E"/>
    <w:rsid w:val="00A71A5E"/>
    <w:rsid w:val="00A721DF"/>
    <w:rsid w:val="00A72837"/>
    <w:rsid w:val="00A72FFD"/>
    <w:rsid w:val="00A73DAF"/>
    <w:rsid w:val="00A7424C"/>
    <w:rsid w:val="00A745A8"/>
    <w:rsid w:val="00A753A3"/>
    <w:rsid w:val="00A75FD6"/>
    <w:rsid w:val="00A80D3F"/>
    <w:rsid w:val="00A84690"/>
    <w:rsid w:val="00A84B28"/>
    <w:rsid w:val="00A8708D"/>
    <w:rsid w:val="00A87236"/>
    <w:rsid w:val="00A90E7F"/>
    <w:rsid w:val="00A913AD"/>
    <w:rsid w:val="00A914B8"/>
    <w:rsid w:val="00A917D2"/>
    <w:rsid w:val="00A92168"/>
    <w:rsid w:val="00A92FCB"/>
    <w:rsid w:val="00A93283"/>
    <w:rsid w:val="00A938B7"/>
    <w:rsid w:val="00A93C27"/>
    <w:rsid w:val="00A95453"/>
    <w:rsid w:val="00A95883"/>
    <w:rsid w:val="00A95CB6"/>
    <w:rsid w:val="00A960B4"/>
    <w:rsid w:val="00A97113"/>
    <w:rsid w:val="00A9751A"/>
    <w:rsid w:val="00A97848"/>
    <w:rsid w:val="00AA017A"/>
    <w:rsid w:val="00AA158F"/>
    <w:rsid w:val="00AA1622"/>
    <w:rsid w:val="00AA1943"/>
    <w:rsid w:val="00AA39E0"/>
    <w:rsid w:val="00AA456E"/>
    <w:rsid w:val="00AA5345"/>
    <w:rsid w:val="00AA61F2"/>
    <w:rsid w:val="00AA7073"/>
    <w:rsid w:val="00AB005D"/>
    <w:rsid w:val="00AB17AC"/>
    <w:rsid w:val="00AB2D39"/>
    <w:rsid w:val="00AB3699"/>
    <w:rsid w:val="00AB3F74"/>
    <w:rsid w:val="00AB4462"/>
    <w:rsid w:val="00AB4AE9"/>
    <w:rsid w:val="00AB4DCF"/>
    <w:rsid w:val="00AB527C"/>
    <w:rsid w:val="00AB59DA"/>
    <w:rsid w:val="00AB63B8"/>
    <w:rsid w:val="00AB6843"/>
    <w:rsid w:val="00AC2537"/>
    <w:rsid w:val="00AC2C1E"/>
    <w:rsid w:val="00AC3C40"/>
    <w:rsid w:val="00AC3E93"/>
    <w:rsid w:val="00AC44FE"/>
    <w:rsid w:val="00AC4635"/>
    <w:rsid w:val="00AC7977"/>
    <w:rsid w:val="00AD0DE2"/>
    <w:rsid w:val="00AD0E1E"/>
    <w:rsid w:val="00AD1940"/>
    <w:rsid w:val="00AD1E95"/>
    <w:rsid w:val="00AD39A8"/>
    <w:rsid w:val="00AD4167"/>
    <w:rsid w:val="00AD5C41"/>
    <w:rsid w:val="00AD5E09"/>
    <w:rsid w:val="00AD63FF"/>
    <w:rsid w:val="00AD7049"/>
    <w:rsid w:val="00AD794B"/>
    <w:rsid w:val="00AE0CC0"/>
    <w:rsid w:val="00AE0CFA"/>
    <w:rsid w:val="00AE22B9"/>
    <w:rsid w:val="00AE23CE"/>
    <w:rsid w:val="00AE389F"/>
    <w:rsid w:val="00AE6442"/>
    <w:rsid w:val="00AE684D"/>
    <w:rsid w:val="00AE6FB2"/>
    <w:rsid w:val="00AE7756"/>
    <w:rsid w:val="00AE7960"/>
    <w:rsid w:val="00AF04B0"/>
    <w:rsid w:val="00AF09F0"/>
    <w:rsid w:val="00AF28EC"/>
    <w:rsid w:val="00AF2D7B"/>
    <w:rsid w:val="00AF32CA"/>
    <w:rsid w:val="00AF340D"/>
    <w:rsid w:val="00AF370F"/>
    <w:rsid w:val="00AF4EEC"/>
    <w:rsid w:val="00AF507D"/>
    <w:rsid w:val="00AF574C"/>
    <w:rsid w:val="00AF59C9"/>
    <w:rsid w:val="00AF5A5A"/>
    <w:rsid w:val="00AF5C72"/>
    <w:rsid w:val="00AF7B90"/>
    <w:rsid w:val="00AF7E70"/>
    <w:rsid w:val="00B000EC"/>
    <w:rsid w:val="00B0022E"/>
    <w:rsid w:val="00B0028D"/>
    <w:rsid w:val="00B00BCD"/>
    <w:rsid w:val="00B0139B"/>
    <w:rsid w:val="00B01F1D"/>
    <w:rsid w:val="00B01FD3"/>
    <w:rsid w:val="00B02024"/>
    <w:rsid w:val="00B021E5"/>
    <w:rsid w:val="00B02269"/>
    <w:rsid w:val="00B02B8F"/>
    <w:rsid w:val="00B0457D"/>
    <w:rsid w:val="00B06A0F"/>
    <w:rsid w:val="00B07C42"/>
    <w:rsid w:val="00B07D9F"/>
    <w:rsid w:val="00B11A77"/>
    <w:rsid w:val="00B14462"/>
    <w:rsid w:val="00B16352"/>
    <w:rsid w:val="00B16F8E"/>
    <w:rsid w:val="00B170CF"/>
    <w:rsid w:val="00B17191"/>
    <w:rsid w:val="00B17C5B"/>
    <w:rsid w:val="00B17CD6"/>
    <w:rsid w:val="00B17F46"/>
    <w:rsid w:val="00B213F6"/>
    <w:rsid w:val="00B21EFD"/>
    <w:rsid w:val="00B22B0C"/>
    <w:rsid w:val="00B22B4E"/>
    <w:rsid w:val="00B22CC5"/>
    <w:rsid w:val="00B235D5"/>
    <w:rsid w:val="00B23D9C"/>
    <w:rsid w:val="00B2602F"/>
    <w:rsid w:val="00B271E9"/>
    <w:rsid w:val="00B277E6"/>
    <w:rsid w:val="00B30132"/>
    <w:rsid w:val="00B30521"/>
    <w:rsid w:val="00B31631"/>
    <w:rsid w:val="00B31A07"/>
    <w:rsid w:val="00B31F42"/>
    <w:rsid w:val="00B32161"/>
    <w:rsid w:val="00B32783"/>
    <w:rsid w:val="00B329FD"/>
    <w:rsid w:val="00B356B8"/>
    <w:rsid w:val="00B359A4"/>
    <w:rsid w:val="00B36677"/>
    <w:rsid w:val="00B36EE5"/>
    <w:rsid w:val="00B37461"/>
    <w:rsid w:val="00B401F8"/>
    <w:rsid w:val="00B40FC0"/>
    <w:rsid w:val="00B422ED"/>
    <w:rsid w:val="00B44C0C"/>
    <w:rsid w:val="00B44D0C"/>
    <w:rsid w:val="00B450B5"/>
    <w:rsid w:val="00B458F4"/>
    <w:rsid w:val="00B45B1C"/>
    <w:rsid w:val="00B45E3D"/>
    <w:rsid w:val="00B467EA"/>
    <w:rsid w:val="00B46B33"/>
    <w:rsid w:val="00B47733"/>
    <w:rsid w:val="00B4775D"/>
    <w:rsid w:val="00B47F03"/>
    <w:rsid w:val="00B51797"/>
    <w:rsid w:val="00B53D1C"/>
    <w:rsid w:val="00B55F90"/>
    <w:rsid w:val="00B57307"/>
    <w:rsid w:val="00B575E5"/>
    <w:rsid w:val="00B61349"/>
    <w:rsid w:val="00B628DA"/>
    <w:rsid w:val="00B63029"/>
    <w:rsid w:val="00B63671"/>
    <w:rsid w:val="00B64999"/>
    <w:rsid w:val="00B64AA8"/>
    <w:rsid w:val="00B65647"/>
    <w:rsid w:val="00B65EB1"/>
    <w:rsid w:val="00B66BA0"/>
    <w:rsid w:val="00B67038"/>
    <w:rsid w:val="00B67B72"/>
    <w:rsid w:val="00B70217"/>
    <w:rsid w:val="00B70756"/>
    <w:rsid w:val="00B709FA"/>
    <w:rsid w:val="00B71830"/>
    <w:rsid w:val="00B71DD2"/>
    <w:rsid w:val="00B71F8A"/>
    <w:rsid w:val="00B720AE"/>
    <w:rsid w:val="00B721DD"/>
    <w:rsid w:val="00B72A81"/>
    <w:rsid w:val="00B72DDB"/>
    <w:rsid w:val="00B73588"/>
    <w:rsid w:val="00B7407D"/>
    <w:rsid w:val="00B74A8B"/>
    <w:rsid w:val="00B75348"/>
    <w:rsid w:val="00B755D6"/>
    <w:rsid w:val="00B75EF5"/>
    <w:rsid w:val="00B76B4F"/>
    <w:rsid w:val="00B77E8E"/>
    <w:rsid w:val="00B8025E"/>
    <w:rsid w:val="00B81A43"/>
    <w:rsid w:val="00B849FE"/>
    <w:rsid w:val="00B85622"/>
    <w:rsid w:val="00B8645A"/>
    <w:rsid w:val="00B86603"/>
    <w:rsid w:val="00B86F1C"/>
    <w:rsid w:val="00B87DDC"/>
    <w:rsid w:val="00B9065E"/>
    <w:rsid w:val="00B93362"/>
    <w:rsid w:val="00B94994"/>
    <w:rsid w:val="00B94BCF"/>
    <w:rsid w:val="00B96F12"/>
    <w:rsid w:val="00B97733"/>
    <w:rsid w:val="00B97A1D"/>
    <w:rsid w:val="00BA0BC2"/>
    <w:rsid w:val="00BA0F51"/>
    <w:rsid w:val="00BA1287"/>
    <w:rsid w:val="00BA20FF"/>
    <w:rsid w:val="00BA28E7"/>
    <w:rsid w:val="00BA2C9F"/>
    <w:rsid w:val="00BA3814"/>
    <w:rsid w:val="00BA3DF0"/>
    <w:rsid w:val="00BA4117"/>
    <w:rsid w:val="00BA4ABA"/>
    <w:rsid w:val="00BA51C0"/>
    <w:rsid w:val="00BA5798"/>
    <w:rsid w:val="00BA5913"/>
    <w:rsid w:val="00BA6805"/>
    <w:rsid w:val="00BA6A30"/>
    <w:rsid w:val="00BA6DCA"/>
    <w:rsid w:val="00BA74C0"/>
    <w:rsid w:val="00BA7B77"/>
    <w:rsid w:val="00BB0358"/>
    <w:rsid w:val="00BB04A2"/>
    <w:rsid w:val="00BB0AD5"/>
    <w:rsid w:val="00BB0D93"/>
    <w:rsid w:val="00BB10F6"/>
    <w:rsid w:val="00BB1178"/>
    <w:rsid w:val="00BB201E"/>
    <w:rsid w:val="00BB212C"/>
    <w:rsid w:val="00BB2511"/>
    <w:rsid w:val="00BB2B1D"/>
    <w:rsid w:val="00BB36DF"/>
    <w:rsid w:val="00BB387C"/>
    <w:rsid w:val="00BB69F1"/>
    <w:rsid w:val="00BB6A62"/>
    <w:rsid w:val="00BB6E11"/>
    <w:rsid w:val="00BC06DC"/>
    <w:rsid w:val="00BC1761"/>
    <w:rsid w:val="00BC2A3C"/>
    <w:rsid w:val="00BC3172"/>
    <w:rsid w:val="00BC3B43"/>
    <w:rsid w:val="00BC411A"/>
    <w:rsid w:val="00BC41B4"/>
    <w:rsid w:val="00BC487F"/>
    <w:rsid w:val="00BC4A39"/>
    <w:rsid w:val="00BC5318"/>
    <w:rsid w:val="00BC5B3B"/>
    <w:rsid w:val="00BD1063"/>
    <w:rsid w:val="00BD1564"/>
    <w:rsid w:val="00BD1E73"/>
    <w:rsid w:val="00BD1F61"/>
    <w:rsid w:val="00BD2151"/>
    <w:rsid w:val="00BD3662"/>
    <w:rsid w:val="00BD785F"/>
    <w:rsid w:val="00BD79CB"/>
    <w:rsid w:val="00BD7CF2"/>
    <w:rsid w:val="00BE0C8A"/>
    <w:rsid w:val="00BE1430"/>
    <w:rsid w:val="00BE1681"/>
    <w:rsid w:val="00BE2313"/>
    <w:rsid w:val="00BE2537"/>
    <w:rsid w:val="00BE4115"/>
    <w:rsid w:val="00BE4D0D"/>
    <w:rsid w:val="00BE5975"/>
    <w:rsid w:val="00BE5F99"/>
    <w:rsid w:val="00BE62F2"/>
    <w:rsid w:val="00BE6C2D"/>
    <w:rsid w:val="00BE759E"/>
    <w:rsid w:val="00BE7908"/>
    <w:rsid w:val="00BE7D72"/>
    <w:rsid w:val="00BE7E93"/>
    <w:rsid w:val="00BF0A90"/>
    <w:rsid w:val="00BF161C"/>
    <w:rsid w:val="00BF347D"/>
    <w:rsid w:val="00BF3651"/>
    <w:rsid w:val="00BF3742"/>
    <w:rsid w:val="00BF4E65"/>
    <w:rsid w:val="00BF59EC"/>
    <w:rsid w:val="00BF6241"/>
    <w:rsid w:val="00BF6686"/>
    <w:rsid w:val="00C0058A"/>
    <w:rsid w:val="00C00C7F"/>
    <w:rsid w:val="00C00F61"/>
    <w:rsid w:val="00C0128B"/>
    <w:rsid w:val="00C021F3"/>
    <w:rsid w:val="00C02374"/>
    <w:rsid w:val="00C026B8"/>
    <w:rsid w:val="00C0290F"/>
    <w:rsid w:val="00C0345F"/>
    <w:rsid w:val="00C04F10"/>
    <w:rsid w:val="00C051DA"/>
    <w:rsid w:val="00C0595A"/>
    <w:rsid w:val="00C07CEA"/>
    <w:rsid w:val="00C11B8E"/>
    <w:rsid w:val="00C12113"/>
    <w:rsid w:val="00C1386A"/>
    <w:rsid w:val="00C14327"/>
    <w:rsid w:val="00C14483"/>
    <w:rsid w:val="00C17598"/>
    <w:rsid w:val="00C20231"/>
    <w:rsid w:val="00C217C1"/>
    <w:rsid w:val="00C21F39"/>
    <w:rsid w:val="00C21F84"/>
    <w:rsid w:val="00C22463"/>
    <w:rsid w:val="00C22E2B"/>
    <w:rsid w:val="00C22FB5"/>
    <w:rsid w:val="00C24B01"/>
    <w:rsid w:val="00C24EEC"/>
    <w:rsid w:val="00C27050"/>
    <w:rsid w:val="00C27137"/>
    <w:rsid w:val="00C309C9"/>
    <w:rsid w:val="00C310CE"/>
    <w:rsid w:val="00C31380"/>
    <w:rsid w:val="00C315D5"/>
    <w:rsid w:val="00C31C5A"/>
    <w:rsid w:val="00C33969"/>
    <w:rsid w:val="00C34949"/>
    <w:rsid w:val="00C34FE7"/>
    <w:rsid w:val="00C35614"/>
    <w:rsid w:val="00C36D06"/>
    <w:rsid w:val="00C36F3D"/>
    <w:rsid w:val="00C37A99"/>
    <w:rsid w:val="00C40B08"/>
    <w:rsid w:val="00C40F41"/>
    <w:rsid w:val="00C4145D"/>
    <w:rsid w:val="00C4238A"/>
    <w:rsid w:val="00C427B3"/>
    <w:rsid w:val="00C42A62"/>
    <w:rsid w:val="00C43A9C"/>
    <w:rsid w:val="00C43ABC"/>
    <w:rsid w:val="00C43BE3"/>
    <w:rsid w:val="00C43D33"/>
    <w:rsid w:val="00C43F21"/>
    <w:rsid w:val="00C441FA"/>
    <w:rsid w:val="00C44557"/>
    <w:rsid w:val="00C46461"/>
    <w:rsid w:val="00C47421"/>
    <w:rsid w:val="00C47A8C"/>
    <w:rsid w:val="00C50E7B"/>
    <w:rsid w:val="00C51759"/>
    <w:rsid w:val="00C5337A"/>
    <w:rsid w:val="00C53ED7"/>
    <w:rsid w:val="00C53EFE"/>
    <w:rsid w:val="00C53F42"/>
    <w:rsid w:val="00C54D99"/>
    <w:rsid w:val="00C54DAF"/>
    <w:rsid w:val="00C63531"/>
    <w:rsid w:val="00C65129"/>
    <w:rsid w:val="00C6682D"/>
    <w:rsid w:val="00C70636"/>
    <w:rsid w:val="00C71192"/>
    <w:rsid w:val="00C72074"/>
    <w:rsid w:val="00C72AE8"/>
    <w:rsid w:val="00C738A9"/>
    <w:rsid w:val="00C73EDD"/>
    <w:rsid w:val="00C75823"/>
    <w:rsid w:val="00C75E34"/>
    <w:rsid w:val="00C7617F"/>
    <w:rsid w:val="00C76275"/>
    <w:rsid w:val="00C773B2"/>
    <w:rsid w:val="00C8012F"/>
    <w:rsid w:val="00C808DF"/>
    <w:rsid w:val="00C80995"/>
    <w:rsid w:val="00C80F18"/>
    <w:rsid w:val="00C810F5"/>
    <w:rsid w:val="00C814FD"/>
    <w:rsid w:val="00C81AD7"/>
    <w:rsid w:val="00C82308"/>
    <w:rsid w:val="00C823D0"/>
    <w:rsid w:val="00C82F15"/>
    <w:rsid w:val="00C83D55"/>
    <w:rsid w:val="00C845F7"/>
    <w:rsid w:val="00C84AB5"/>
    <w:rsid w:val="00C84ACD"/>
    <w:rsid w:val="00C84FD8"/>
    <w:rsid w:val="00C86C8D"/>
    <w:rsid w:val="00C86F31"/>
    <w:rsid w:val="00C904B2"/>
    <w:rsid w:val="00C90D14"/>
    <w:rsid w:val="00C919F0"/>
    <w:rsid w:val="00C91BA6"/>
    <w:rsid w:val="00C91F5E"/>
    <w:rsid w:val="00C927DB"/>
    <w:rsid w:val="00C93A1F"/>
    <w:rsid w:val="00C93A21"/>
    <w:rsid w:val="00C93E82"/>
    <w:rsid w:val="00C93F58"/>
    <w:rsid w:val="00C94A18"/>
    <w:rsid w:val="00C94CDB"/>
    <w:rsid w:val="00C975BF"/>
    <w:rsid w:val="00CA17EC"/>
    <w:rsid w:val="00CA405D"/>
    <w:rsid w:val="00CA4295"/>
    <w:rsid w:val="00CA47A3"/>
    <w:rsid w:val="00CA521F"/>
    <w:rsid w:val="00CA5301"/>
    <w:rsid w:val="00CB0112"/>
    <w:rsid w:val="00CB0263"/>
    <w:rsid w:val="00CB2127"/>
    <w:rsid w:val="00CB2256"/>
    <w:rsid w:val="00CB23B0"/>
    <w:rsid w:val="00CB3596"/>
    <w:rsid w:val="00CB3DD8"/>
    <w:rsid w:val="00CB4422"/>
    <w:rsid w:val="00CB5BD3"/>
    <w:rsid w:val="00CB6618"/>
    <w:rsid w:val="00CB7363"/>
    <w:rsid w:val="00CB74B6"/>
    <w:rsid w:val="00CB7789"/>
    <w:rsid w:val="00CC0B19"/>
    <w:rsid w:val="00CC1FCD"/>
    <w:rsid w:val="00CC27B0"/>
    <w:rsid w:val="00CC27CA"/>
    <w:rsid w:val="00CC34B1"/>
    <w:rsid w:val="00CC4DA5"/>
    <w:rsid w:val="00CC502A"/>
    <w:rsid w:val="00CC540E"/>
    <w:rsid w:val="00CD0824"/>
    <w:rsid w:val="00CD0A68"/>
    <w:rsid w:val="00CD0CA1"/>
    <w:rsid w:val="00CD1826"/>
    <w:rsid w:val="00CD2139"/>
    <w:rsid w:val="00CD2675"/>
    <w:rsid w:val="00CD300D"/>
    <w:rsid w:val="00CD332A"/>
    <w:rsid w:val="00CD4273"/>
    <w:rsid w:val="00CD4A6A"/>
    <w:rsid w:val="00CD5F9B"/>
    <w:rsid w:val="00CD6588"/>
    <w:rsid w:val="00CD6FBA"/>
    <w:rsid w:val="00CD6FE0"/>
    <w:rsid w:val="00CD7743"/>
    <w:rsid w:val="00CD7D89"/>
    <w:rsid w:val="00CD7E4E"/>
    <w:rsid w:val="00CE09DC"/>
    <w:rsid w:val="00CE1665"/>
    <w:rsid w:val="00CE1D6B"/>
    <w:rsid w:val="00CE20C6"/>
    <w:rsid w:val="00CE2448"/>
    <w:rsid w:val="00CE37F3"/>
    <w:rsid w:val="00CE3D7E"/>
    <w:rsid w:val="00CE4485"/>
    <w:rsid w:val="00CE4BD5"/>
    <w:rsid w:val="00CE4EC3"/>
    <w:rsid w:val="00CE69FA"/>
    <w:rsid w:val="00CE74AE"/>
    <w:rsid w:val="00CE7983"/>
    <w:rsid w:val="00CF08BF"/>
    <w:rsid w:val="00CF1970"/>
    <w:rsid w:val="00CF2224"/>
    <w:rsid w:val="00CF2F5A"/>
    <w:rsid w:val="00CF3142"/>
    <w:rsid w:val="00CF31A5"/>
    <w:rsid w:val="00CF361E"/>
    <w:rsid w:val="00CF37D1"/>
    <w:rsid w:val="00CF4B5A"/>
    <w:rsid w:val="00CF4E8D"/>
    <w:rsid w:val="00CF56EA"/>
    <w:rsid w:val="00CF58D3"/>
    <w:rsid w:val="00CF68E6"/>
    <w:rsid w:val="00CF6B0B"/>
    <w:rsid w:val="00CF7FC2"/>
    <w:rsid w:val="00D013A6"/>
    <w:rsid w:val="00D01A16"/>
    <w:rsid w:val="00D01CC2"/>
    <w:rsid w:val="00D01D08"/>
    <w:rsid w:val="00D03240"/>
    <w:rsid w:val="00D03C68"/>
    <w:rsid w:val="00D03C87"/>
    <w:rsid w:val="00D04C8E"/>
    <w:rsid w:val="00D0521E"/>
    <w:rsid w:val="00D052FF"/>
    <w:rsid w:val="00D058AD"/>
    <w:rsid w:val="00D05BB5"/>
    <w:rsid w:val="00D06CED"/>
    <w:rsid w:val="00D07420"/>
    <w:rsid w:val="00D0754F"/>
    <w:rsid w:val="00D11CDC"/>
    <w:rsid w:val="00D122F5"/>
    <w:rsid w:val="00D12303"/>
    <w:rsid w:val="00D12F95"/>
    <w:rsid w:val="00D133AC"/>
    <w:rsid w:val="00D136ED"/>
    <w:rsid w:val="00D13B6D"/>
    <w:rsid w:val="00D15995"/>
    <w:rsid w:val="00D15B68"/>
    <w:rsid w:val="00D16250"/>
    <w:rsid w:val="00D202D1"/>
    <w:rsid w:val="00D21540"/>
    <w:rsid w:val="00D24883"/>
    <w:rsid w:val="00D25A71"/>
    <w:rsid w:val="00D271F4"/>
    <w:rsid w:val="00D2745C"/>
    <w:rsid w:val="00D306C2"/>
    <w:rsid w:val="00D30751"/>
    <w:rsid w:val="00D30FCD"/>
    <w:rsid w:val="00D316E5"/>
    <w:rsid w:val="00D32ADF"/>
    <w:rsid w:val="00D32E99"/>
    <w:rsid w:val="00D32ECB"/>
    <w:rsid w:val="00D33E6F"/>
    <w:rsid w:val="00D3498D"/>
    <w:rsid w:val="00D34D7F"/>
    <w:rsid w:val="00D35B92"/>
    <w:rsid w:val="00D3620A"/>
    <w:rsid w:val="00D37E3A"/>
    <w:rsid w:val="00D41D75"/>
    <w:rsid w:val="00D42223"/>
    <w:rsid w:val="00D4245A"/>
    <w:rsid w:val="00D42F05"/>
    <w:rsid w:val="00D438A5"/>
    <w:rsid w:val="00D43A9B"/>
    <w:rsid w:val="00D44B93"/>
    <w:rsid w:val="00D44C73"/>
    <w:rsid w:val="00D4663E"/>
    <w:rsid w:val="00D47364"/>
    <w:rsid w:val="00D47F1E"/>
    <w:rsid w:val="00D50344"/>
    <w:rsid w:val="00D504D0"/>
    <w:rsid w:val="00D5161E"/>
    <w:rsid w:val="00D53479"/>
    <w:rsid w:val="00D5359A"/>
    <w:rsid w:val="00D54A81"/>
    <w:rsid w:val="00D5540F"/>
    <w:rsid w:val="00D56392"/>
    <w:rsid w:val="00D56C6E"/>
    <w:rsid w:val="00D60439"/>
    <w:rsid w:val="00D60546"/>
    <w:rsid w:val="00D607A8"/>
    <w:rsid w:val="00D62E78"/>
    <w:rsid w:val="00D63A83"/>
    <w:rsid w:val="00D63B5D"/>
    <w:rsid w:val="00D64797"/>
    <w:rsid w:val="00D64AD2"/>
    <w:rsid w:val="00D64CCE"/>
    <w:rsid w:val="00D650B9"/>
    <w:rsid w:val="00D65565"/>
    <w:rsid w:val="00D66BA6"/>
    <w:rsid w:val="00D66BC3"/>
    <w:rsid w:val="00D67052"/>
    <w:rsid w:val="00D67B85"/>
    <w:rsid w:val="00D705AA"/>
    <w:rsid w:val="00D7062C"/>
    <w:rsid w:val="00D7063C"/>
    <w:rsid w:val="00D70A9C"/>
    <w:rsid w:val="00D70B4A"/>
    <w:rsid w:val="00D71292"/>
    <w:rsid w:val="00D72B94"/>
    <w:rsid w:val="00D736DD"/>
    <w:rsid w:val="00D73F78"/>
    <w:rsid w:val="00D7404D"/>
    <w:rsid w:val="00D74567"/>
    <w:rsid w:val="00D74685"/>
    <w:rsid w:val="00D74939"/>
    <w:rsid w:val="00D75330"/>
    <w:rsid w:val="00D7696B"/>
    <w:rsid w:val="00D80023"/>
    <w:rsid w:val="00D806BF"/>
    <w:rsid w:val="00D80BB9"/>
    <w:rsid w:val="00D80C03"/>
    <w:rsid w:val="00D81B7B"/>
    <w:rsid w:val="00D81F34"/>
    <w:rsid w:val="00D82962"/>
    <w:rsid w:val="00D838BF"/>
    <w:rsid w:val="00D83E66"/>
    <w:rsid w:val="00D8544D"/>
    <w:rsid w:val="00D85678"/>
    <w:rsid w:val="00D86AA5"/>
    <w:rsid w:val="00D87B49"/>
    <w:rsid w:val="00D91B1C"/>
    <w:rsid w:val="00D9425C"/>
    <w:rsid w:val="00D943CF"/>
    <w:rsid w:val="00D96441"/>
    <w:rsid w:val="00D96DAE"/>
    <w:rsid w:val="00D972D8"/>
    <w:rsid w:val="00D97B4D"/>
    <w:rsid w:val="00DA0EFD"/>
    <w:rsid w:val="00DA1A71"/>
    <w:rsid w:val="00DA1C75"/>
    <w:rsid w:val="00DA3ADA"/>
    <w:rsid w:val="00DA4547"/>
    <w:rsid w:val="00DA59E8"/>
    <w:rsid w:val="00DA63E6"/>
    <w:rsid w:val="00DA7DE7"/>
    <w:rsid w:val="00DA7E3A"/>
    <w:rsid w:val="00DB0B5F"/>
    <w:rsid w:val="00DB0D66"/>
    <w:rsid w:val="00DB15BA"/>
    <w:rsid w:val="00DB1BD6"/>
    <w:rsid w:val="00DB1FDF"/>
    <w:rsid w:val="00DB21DF"/>
    <w:rsid w:val="00DB2836"/>
    <w:rsid w:val="00DB28A7"/>
    <w:rsid w:val="00DB2B8F"/>
    <w:rsid w:val="00DB2D0F"/>
    <w:rsid w:val="00DB32BC"/>
    <w:rsid w:val="00DB3542"/>
    <w:rsid w:val="00DB57C5"/>
    <w:rsid w:val="00DB5A96"/>
    <w:rsid w:val="00DB5B1C"/>
    <w:rsid w:val="00DB5FBF"/>
    <w:rsid w:val="00DB6BA8"/>
    <w:rsid w:val="00DC0CA3"/>
    <w:rsid w:val="00DC15D5"/>
    <w:rsid w:val="00DC213D"/>
    <w:rsid w:val="00DC2DD9"/>
    <w:rsid w:val="00DC383F"/>
    <w:rsid w:val="00DC3B72"/>
    <w:rsid w:val="00DC584F"/>
    <w:rsid w:val="00DC595B"/>
    <w:rsid w:val="00DC6FFC"/>
    <w:rsid w:val="00DD2200"/>
    <w:rsid w:val="00DD26FE"/>
    <w:rsid w:val="00DD3857"/>
    <w:rsid w:val="00DD4047"/>
    <w:rsid w:val="00DD4BB9"/>
    <w:rsid w:val="00DD56F3"/>
    <w:rsid w:val="00DD5D72"/>
    <w:rsid w:val="00DD656E"/>
    <w:rsid w:val="00DD658F"/>
    <w:rsid w:val="00DD6CBF"/>
    <w:rsid w:val="00DD7690"/>
    <w:rsid w:val="00DE043D"/>
    <w:rsid w:val="00DE38C9"/>
    <w:rsid w:val="00DE4258"/>
    <w:rsid w:val="00DE48ED"/>
    <w:rsid w:val="00DE5444"/>
    <w:rsid w:val="00DF01D1"/>
    <w:rsid w:val="00DF2FBD"/>
    <w:rsid w:val="00DF3178"/>
    <w:rsid w:val="00DF4B9E"/>
    <w:rsid w:val="00DF5C5C"/>
    <w:rsid w:val="00DF6EB5"/>
    <w:rsid w:val="00E003B7"/>
    <w:rsid w:val="00E00CA2"/>
    <w:rsid w:val="00E00CDE"/>
    <w:rsid w:val="00E02515"/>
    <w:rsid w:val="00E04324"/>
    <w:rsid w:val="00E05409"/>
    <w:rsid w:val="00E06538"/>
    <w:rsid w:val="00E07706"/>
    <w:rsid w:val="00E07D9F"/>
    <w:rsid w:val="00E07F4A"/>
    <w:rsid w:val="00E07F7E"/>
    <w:rsid w:val="00E125F6"/>
    <w:rsid w:val="00E14F3B"/>
    <w:rsid w:val="00E150D2"/>
    <w:rsid w:val="00E16020"/>
    <w:rsid w:val="00E1654B"/>
    <w:rsid w:val="00E16612"/>
    <w:rsid w:val="00E169D7"/>
    <w:rsid w:val="00E16A03"/>
    <w:rsid w:val="00E16CB5"/>
    <w:rsid w:val="00E17198"/>
    <w:rsid w:val="00E17CEB"/>
    <w:rsid w:val="00E17EBB"/>
    <w:rsid w:val="00E20276"/>
    <w:rsid w:val="00E20B39"/>
    <w:rsid w:val="00E20BA9"/>
    <w:rsid w:val="00E20E01"/>
    <w:rsid w:val="00E2226B"/>
    <w:rsid w:val="00E2248D"/>
    <w:rsid w:val="00E22932"/>
    <w:rsid w:val="00E2405A"/>
    <w:rsid w:val="00E25EB9"/>
    <w:rsid w:val="00E265EE"/>
    <w:rsid w:val="00E27195"/>
    <w:rsid w:val="00E27C0D"/>
    <w:rsid w:val="00E31507"/>
    <w:rsid w:val="00E32681"/>
    <w:rsid w:val="00E32AA4"/>
    <w:rsid w:val="00E333DC"/>
    <w:rsid w:val="00E339A7"/>
    <w:rsid w:val="00E33D4B"/>
    <w:rsid w:val="00E349DD"/>
    <w:rsid w:val="00E34EE1"/>
    <w:rsid w:val="00E359C3"/>
    <w:rsid w:val="00E40576"/>
    <w:rsid w:val="00E4079D"/>
    <w:rsid w:val="00E407CB"/>
    <w:rsid w:val="00E41ECB"/>
    <w:rsid w:val="00E420AF"/>
    <w:rsid w:val="00E421CF"/>
    <w:rsid w:val="00E432E9"/>
    <w:rsid w:val="00E44634"/>
    <w:rsid w:val="00E45AF9"/>
    <w:rsid w:val="00E45BD1"/>
    <w:rsid w:val="00E45C9E"/>
    <w:rsid w:val="00E4623D"/>
    <w:rsid w:val="00E4795F"/>
    <w:rsid w:val="00E50526"/>
    <w:rsid w:val="00E51072"/>
    <w:rsid w:val="00E51E1D"/>
    <w:rsid w:val="00E521D1"/>
    <w:rsid w:val="00E5233F"/>
    <w:rsid w:val="00E52534"/>
    <w:rsid w:val="00E549C3"/>
    <w:rsid w:val="00E55C25"/>
    <w:rsid w:val="00E55EFC"/>
    <w:rsid w:val="00E568BD"/>
    <w:rsid w:val="00E57DD2"/>
    <w:rsid w:val="00E57E15"/>
    <w:rsid w:val="00E601FD"/>
    <w:rsid w:val="00E60E34"/>
    <w:rsid w:val="00E61122"/>
    <w:rsid w:val="00E61555"/>
    <w:rsid w:val="00E6204B"/>
    <w:rsid w:val="00E631B8"/>
    <w:rsid w:val="00E636B2"/>
    <w:rsid w:val="00E640E2"/>
    <w:rsid w:val="00E645D0"/>
    <w:rsid w:val="00E64817"/>
    <w:rsid w:val="00E64D40"/>
    <w:rsid w:val="00E6564F"/>
    <w:rsid w:val="00E659B3"/>
    <w:rsid w:val="00E65F2D"/>
    <w:rsid w:val="00E66276"/>
    <w:rsid w:val="00E667A6"/>
    <w:rsid w:val="00E667B2"/>
    <w:rsid w:val="00E6783C"/>
    <w:rsid w:val="00E7039D"/>
    <w:rsid w:val="00E70857"/>
    <w:rsid w:val="00E71FA6"/>
    <w:rsid w:val="00E7273E"/>
    <w:rsid w:val="00E743C6"/>
    <w:rsid w:val="00E74D96"/>
    <w:rsid w:val="00E75FA2"/>
    <w:rsid w:val="00E7649D"/>
    <w:rsid w:val="00E77D46"/>
    <w:rsid w:val="00E80970"/>
    <w:rsid w:val="00E80E2C"/>
    <w:rsid w:val="00E80EC2"/>
    <w:rsid w:val="00E818A4"/>
    <w:rsid w:val="00E82184"/>
    <w:rsid w:val="00E82978"/>
    <w:rsid w:val="00E83448"/>
    <w:rsid w:val="00E83BD2"/>
    <w:rsid w:val="00E858E5"/>
    <w:rsid w:val="00E86178"/>
    <w:rsid w:val="00E86E90"/>
    <w:rsid w:val="00E8749D"/>
    <w:rsid w:val="00E9095E"/>
    <w:rsid w:val="00E90C3A"/>
    <w:rsid w:val="00E90F65"/>
    <w:rsid w:val="00E918DF"/>
    <w:rsid w:val="00E91E11"/>
    <w:rsid w:val="00E92907"/>
    <w:rsid w:val="00E93D9C"/>
    <w:rsid w:val="00E93EA9"/>
    <w:rsid w:val="00E942D0"/>
    <w:rsid w:val="00E9666F"/>
    <w:rsid w:val="00E96726"/>
    <w:rsid w:val="00EA0FE8"/>
    <w:rsid w:val="00EA1CAE"/>
    <w:rsid w:val="00EA2532"/>
    <w:rsid w:val="00EA3C55"/>
    <w:rsid w:val="00EA505B"/>
    <w:rsid w:val="00EA53C1"/>
    <w:rsid w:val="00EA5717"/>
    <w:rsid w:val="00EA68EB"/>
    <w:rsid w:val="00EA78A2"/>
    <w:rsid w:val="00EB203F"/>
    <w:rsid w:val="00EB313B"/>
    <w:rsid w:val="00EB340D"/>
    <w:rsid w:val="00EB470C"/>
    <w:rsid w:val="00EB4A38"/>
    <w:rsid w:val="00EB60D6"/>
    <w:rsid w:val="00EB64E5"/>
    <w:rsid w:val="00EB7A0F"/>
    <w:rsid w:val="00EB7D21"/>
    <w:rsid w:val="00EC03E5"/>
    <w:rsid w:val="00EC1721"/>
    <w:rsid w:val="00EC172C"/>
    <w:rsid w:val="00EC1C9A"/>
    <w:rsid w:val="00EC23EB"/>
    <w:rsid w:val="00EC2F41"/>
    <w:rsid w:val="00EC3306"/>
    <w:rsid w:val="00EC365F"/>
    <w:rsid w:val="00EC596D"/>
    <w:rsid w:val="00EC62E7"/>
    <w:rsid w:val="00EC652B"/>
    <w:rsid w:val="00EC69EC"/>
    <w:rsid w:val="00EC6F04"/>
    <w:rsid w:val="00ED00D4"/>
    <w:rsid w:val="00ED04DF"/>
    <w:rsid w:val="00ED0A1D"/>
    <w:rsid w:val="00ED25EA"/>
    <w:rsid w:val="00ED3B4A"/>
    <w:rsid w:val="00ED5045"/>
    <w:rsid w:val="00ED5B5F"/>
    <w:rsid w:val="00ED696A"/>
    <w:rsid w:val="00ED6F4A"/>
    <w:rsid w:val="00EE101E"/>
    <w:rsid w:val="00EE1A11"/>
    <w:rsid w:val="00EE1C10"/>
    <w:rsid w:val="00EE2489"/>
    <w:rsid w:val="00EE4988"/>
    <w:rsid w:val="00EE4D35"/>
    <w:rsid w:val="00EE6E13"/>
    <w:rsid w:val="00EE7BCD"/>
    <w:rsid w:val="00EE7CD8"/>
    <w:rsid w:val="00EF00B9"/>
    <w:rsid w:val="00EF0E03"/>
    <w:rsid w:val="00EF144D"/>
    <w:rsid w:val="00EF176B"/>
    <w:rsid w:val="00EF20EF"/>
    <w:rsid w:val="00EF2442"/>
    <w:rsid w:val="00EF2BE0"/>
    <w:rsid w:val="00EF311F"/>
    <w:rsid w:val="00EF44FA"/>
    <w:rsid w:val="00EF5894"/>
    <w:rsid w:val="00EF5C61"/>
    <w:rsid w:val="00EF624B"/>
    <w:rsid w:val="00EF6F15"/>
    <w:rsid w:val="00F00BE5"/>
    <w:rsid w:val="00F015D3"/>
    <w:rsid w:val="00F016B4"/>
    <w:rsid w:val="00F01903"/>
    <w:rsid w:val="00F03425"/>
    <w:rsid w:val="00F03793"/>
    <w:rsid w:val="00F044EE"/>
    <w:rsid w:val="00F0481B"/>
    <w:rsid w:val="00F0506F"/>
    <w:rsid w:val="00F0752F"/>
    <w:rsid w:val="00F07D47"/>
    <w:rsid w:val="00F1086C"/>
    <w:rsid w:val="00F10A97"/>
    <w:rsid w:val="00F1104A"/>
    <w:rsid w:val="00F11F51"/>
    <w:rsid w:val="00F12362"/>
    <w:rsid w:val="00F137EB"/>
    <w:rsid w:val="00F13A58"/>
    <w:rsid w:val="00F13F29"/>
    <w:rsid w:val="00F14D25"/>
    <w:rsid w:val="00F1657D"/>
    <w:rsid w:val="00F17C76"/>
    <w:rsid w:val="00F17E77"/>
    <w:rsid w:val="00F21177"/>
    <w:rsid w:val="00F21FCE"/>
    <w:rsid w:val="00F23E11"/>
    <w:rsid w:val="00F2411F"/>
    <w:rsid w:val="00F2532B"/>
    <w:rsid w:val="00F30CE1"/>
    <w:rsid w:val="00F3155D"/>
    <w:rsid w:val="00F31AC0"/>
    <w:rsid w:val="00F3286F"/>
    <w:rsid w:val="00F32FB8"/>
    <w:rsid w:val="00F3440D"/>
    <w:rsid w:val="00F34BBA"/>
    <w:rsid w:val="00F358E2"/>
    <w:rsid w:val="00F36097"/>
    <w:rsid w:val="00F40279"/>
    <w:rsid w:val="00F410D4"/>
    <w:rsid w:val="00F41343"/>
    <w:rsid w:val="00F424B8"/>
    <w:rsid w:val="00F42B27"/>
    <w:rsid w:val="00F45707"/>
    <w:rsid w:val="00F45924"/>
    <w:rsid w:val="00F500C5"/>
    <w:rsid w:val="00F50439"/>
    <w:rsid w:val="00F513B3"/>
    <w:rsid w:val="00F51570"/>
    <w:rsid w:val="00F526E1"/>
    <w:rsid w:val="00F5309B"/>
    <w:rsid w:val="00F547FD"/>
    <w:rsid w:val="00F5643B"/>
    <w:rsid w:val="00F56E21"/>
    <w:rsid w:val="00F613B9"/>
    <w:rsid w:val="00F61C5F"/>
    <w:rsid w:val="00F62812"/>
    <w:rsid w:val="00F630CB"/>
    <w:rsid w:val="00F6312F"/>
    <w:rsid w:val="00F64B9A"/>
    <w:rsid w:val="00F65AB5"/>
    <w:rsid w:val="00F66441"/>
    <w:rsid w:val="00F66DC1"/>
    <w:rsid w:val="00F701A1"/>
    <w:rsid w:val="00F70EC6"/>
    <w:rsid w:val="00F71279"/>
    <w:rsid w:val="00F71412"/>
    <w:rsid w:val="00F71E5E"/>
    <w:rsid w:val="00F72E3A"/>
    <w:rsid w:val="00F72FF9"/>
    <w:rsid w:val="00F73352"/>
    <w:rsid w:val="00F73BFB"/>
    <w:rsid w:val="00F74982"/>
    <w:rsid w:val="00F75713"/>
    <w:rsid w:val="00F75AC3"/>
    <w:rsid w:val="00F7631F"/>
    <w:rsid w:val="00F7722D"/>
    <w:rsid w:val="00F81097"/>
    <w:rsid w:val="00F82343"/>
    <w:rsid w:val="00F82C7C"/>
    <w:rsid w:val="00F83E83"/>
    <w:rsid w:val="00F85C45"/>
    <w:rsid w:val="00F86319"/>
    <w:rsid w:val="00F87F77"/>
    <w:rsid w:val="00F907A1"/>
    <w:rsid w:val="00F91360"/>
    <w:rsid w:val="00F91C98"/>
    <w:rsid w:val="00F93F77"/>
    <w:rsid w:val="00F94C7A"/>
    <w:rsid w:val="00F96978"/>
    <w:rsid w:val="00F97F0F"/>
    <w:rsid w:val="00FA08E3"/>
    <w:rsid w:val="00FA0CBE"/>
    <w:rsid w:val="00FA0F5E"/>
    <w:rsid w:val="00FA1A89"/>
    <w:rsid w:val="00FA1CB6"/>
    <w:rsid w:val="00FA2D49"/>
    <w:rsid w:val="00FA6C7C"/>
    <w:rsid w:val="00FA7DA1"/>
    <w:rsid w:val="00FA7F0D"/>
    <w:rsid w:val="00FB143A"/>
    <w:rsid w:val="00FB1ED8"/>
    <w:rsid w:val="00FB4140"/>
    <w:rsid w:val="00FB5BC9"/>
    <w:rsid w:val="00FB6EC2"/>
    <w:rsid w:val="00FB77A0"/>
    <w:rsid w:val="00FC0056"/>
    <w:rsid w:val="00FC0F9D"/>
    <w:rsid w:val="00FC158C"/>
    <w:rsid w:val="00FC1616"/>
    <w:rsid w:val="00FC225D"/>
    <w:rsid w:val="00FC2BA0"/>
    <w:rsid w:val="00FC3593"/>
    <w:rsid w:val="00FC3688"/>
    <w:rsid w:val="00FC5116"/>
    <w:rsid w:val="00FC5750"/>
    <w:rsid w:val="00FC5973"/>
    <w:rsid w:val="00FC676A"/>
    <w:rsid w:val="00FC7390"/>
    <w:rsid w:val="00FD0D6B"/>
    <w:rsid w:val="00FD12CF"/>
    <w:rsid w:val="00FD2070"/>
    <w:rsid w:val="00FD3594"/>
    <w:rsid w:val="00FD4425"/>
    <w:rsid w:val="00FD444F"/>
    <w:rsid w:val="00FD560C"/>
    <w:rsid w:val="00FD58BF"/>
    <w:rsid w:val="00FD6367"/>
    <w:rsid w:val="00FD6730"/>
    <w:rsid w:val="00FD720D"/>
    <w:rsid w:val="00FD728C"/>
    <w:rsid w:val="00FD76CA"/>
    <w:rsid w:val="00FD7794"/>
    <w:rsid w:val="00FE3A0E"/>
    <w:rsid w:val="00FE4E6E"/>
    <w:rsid w:val="00FE553C"/>
    <w:rsid w:val="00FE57CF"/>
    <w:rsid w:val="00FE5C35"/>
    <w:rsid w:val="00FE6F90"/>
    <w:rsid w:val="00FE78A1"/>
    <w:rsid w:val="00FF04CB"/>
    <w:rsid w:val="00FF0746"/>
    <w:rsid w:val="00FF1563"/>
    <w:rsid w:val="00FF1F5D"/>
    <w:rsid w:val="00FF236B"/>
    <w:rsid w:val="00FF2660"/>
    <w:rsid w:val="00FF6206"/>
    <w:rsid w:val="0B5AED55"/>
    <w:rsid w:val="43E67765"/>
    <w:rsid w:val="48D7BBCF"/>
    <w:rsid w:val="6096C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20E73"/>
  <w15:chartTrackingRefBased/>
  <w15:docId w15:val="{9EAB9F9C-27F0-46E7-B7A6-E532611B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FA"/>
  </w:style>
  <w:style w:type="paragraph" w:styleId="Heading1">
    <w:name w:val="heading 1"/>
    <w:basedOn w:val="Normal"/>
    <w:next w:val="Normal"/>
    <w:link w:val="Heading1Char"/>
    <w:uiPriority w:val="9"/>
    <w:qFormat/>
    <w:rsid w:val="00C21F84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68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362"/>
    <w:pPr>
      <w:keepNext/>
      <w:keepLines/>
      <w:numPr>
        <w:numId w:val="2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0D3"/>
    <w:pPr>
      <w:ind w:left="720"/>
      <w:contextualSpacing/>
    </w:pPr>
  </w:style>
  <w:style w:type="table" w:styleId="TableGrid">
    <w:name w:val="Table Grid"/>
    <w:basedOn w:val="TableNormal"/>
    <w:uiPriority w:val="59"/>
    <w:rsid w:val="001950D3"/>
    <w:pPr>
      <w:spacing w:after="0" w:line="240" w:lineRule="auto"/>
      <w:ind w:firstLine="360"/>
      <w:jc w:val="left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1950D3"/>
    <w:pPr>
      <w:tabs>
        <w:tab w:val="center" w:pos="4680"/>
        <w:tab w:val="right" w:pos="9360"/>
      </w:tabs>
      <w:spacing w:after="0" w:line="240" w:lineRule="auto"/>
      <w:ind w:firstLine="360"/>
      <w:jc w:val="left"/>
    </w:pPr>
    <w:rPr>
      <w:rFonts w:ascii="Arial" w:hAnsi="Arial"/>
      <w:sz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1950D3"/>
    <w:rPr>
      <w:rFonts w:ascii="Arial" w:hAnsi="Arial"/>
      <w:sz w:val="20"/>
      <w:lang w:bidi="en-US"/>
    </w:rPr>
  </w:style>
  <w:style w:type="character" w:styleId="CommentReference">
    <w:name w:val="annotation reference"/>
    <w:basedOn w:val="DefaultParagraphFont"/>
    <w:unhideWhenUsed/>
    <w:rsid w:val="001950D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50D3"/>
    <w:pPr>
      <w:spacing w:after="0" w:line="240" w:lineRule="auto"/>
      <w:ind w:firstLine="360"/>
      <w:jc w:val="left"/>
    </w:pPr>
    <w:rPr>
      <w:rFonts w:ascii="Arial" w:hAnsi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1950D3"/>
    <w:rPr>
      <w:rFonts w:ascii="Arial" w:hAnsi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9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D3"/>
  </w:style>
  <w:style w:type="character" w:styleId="Hyperlink">
    <w:name w:val="Hyperlink"/>
    <w:basedOn w:val="DefaultParagraphFont"/>
    <w:uiPriority w:val="99"/>
    <w:unhideWhenUsed/>
    <w:rsid w:val="00462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E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7D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1F84"/>
    <w:rPr>
      <w:rFonts w:ascii="Arial" w:eastAsiaTheme="majorEastAsia" w:hAnsi="Arial" w:cs="Arial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681"/>
    <w:rPr>
      <w:rFonts w:ascii="Arial" w:eastAsiaTheme="majorEastAsia" w:hAnsi="Arial" w:cstheme="majorBidi"/>
      <w:b/>
      <w:bCs/>
      <w:sz w:val="28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170CF"/>
    <w:pPr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9F464D"/>
    <w:pPr>
      <w:tabs>
        <w:tab w:val="right" w:leader="dot" w:pos="9350"/>
      </w:tabs>
      <w:spacing w:after="100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B170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838BF"/>
    <w:pPr>
      <w:spacing w:after="100" w:line="259" w:lineRule="auto"/>
      <w:ind w:left="440"/>
      <w:jc w:val="left"/>
    </w:pPr>
    <w:rPr>
      <w:rFonts w:eastAsiaTheme="minorEastAs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0D4"/>
    <w:pPr>
      <w:spacing w:after="80"/>
      <w:ind w:firstLine="0"/>
      <w:jc w:val="both"/>
    </w:pPr>
    <w:rPr>
      <w:rFonts w:asciiTheme="minorHAnsi" w:hAnsiTheme="minorHAns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0D4"/>
    <w:rPr>
      <w:rFonts w:ascii="Arial" w:hAnsi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D6588"/>
    <w:pPr>
      <w:spacing w:after="0" w:line="240" w:lineRule="auto"/>
      <w:jc w:val="left"/>
    </w:pPr>
  </w:style>
  <w:style w:type="paragraph" w:customStyle="1" w:styleId="WPNormal">
    <w:name w:val="WP_Normal"/>
    <w:basedOn w:val="Normal"/>
    <w:rsid w:val="009F1FFF"/>
    <w:pPr>
      <w:widowControl w:val="0"/>
      <w:spacing w:after="0" w:line="240" w:lineRule="auto"/>
      <w:jc w:val="left"/>
    </w:pPr>
    <w:rPr>
      <w:rFonts w:ascii="Palatino" w:eastAsia="Times New Roman" w:hAnsi="Palatino" w:cs="Times New Roman"/>
      <w:snapToGrid w:val="0"/>
      <w:sz w:val="20"/>
      <w:szCs w:val="20"/>
    </w:rPr>
  </w:style>
  <w:style w:type="paragraph" w:customStyle="1" w:styleId="Maintext">
    <w:name w:val="Main text"/>
    <w:basedOn w:val="Normal"/>
    <w:autoRedefine/>
    <w:rsid w:val="009F1FF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umberList">
    <w:name w:val="NumberList"/>
    <w:basedOn w:val="Normal"/>
    <w:rsid w:val="009F1FFF"/>
    <w:pPr>
      <w:spacing w:after="16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rsid w:val="009F1FFF"/>
    <w:pPr>
      <w:spacing w:after="0" w:line="240" w:lineRule="auto"/>
      <w:jc w:val="left"/>
    </w:pPr>
    <w:rPr>
      <w:rFonts w:ascii="Arial" w:eastAsia="Times New Roman" w:hAnsi="Arial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1FFF"/>
    <w:rPr>
      <w:rFonts w:ascii="Arial" w:eastAsia="Times New Roman" w:hAnsi="Arial" w:cs="Times New Roman"/>
      <w:szCs w:val="20"/>
    </w:rPr>
  </w:style>
  <w:style w:type="character" w:styleId="FootnoteReference">
    <w:name w:val="footnote reference"/>
    <w:basedOn w:val="DefaultParagraphFont"/>
    <w:rsid w:val="009F1FF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123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A7424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pa.org/RFPs" TargetMode="External"/><Relationship Id="rId18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rpa.org/vendor-financial-review-for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rpa.org/" TargetMode="External"/><Relationship Id="rId17" Type="http://schemas.openxmlformats.org/officeDocument/2006/relationships/hyperlink" Target="mailto:dispatchableresourceRFP2024@prp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pa.org/RFPs" TargetMode="External"/><Relationship Id="rId20" Type="http://schemas.openxmlformats.org/officeDocument/2006/relationships/hyperlink" Target="mailto:dispatchableresourceRFP2024@prp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pa.org/vendor-financial-review-form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ispatchableresourceRFP2024@prp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spatchableresourceRFP2024@prpa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34e70-8350-4119-a377-d1f0aa376303">
      <Terms xmlns="http://schemas.microsoft.com/office/infopath/2007/PartnerControls"/>
    </lcf76f155ced4ddcb4097134ff3c332f>
    <TaxCatchAll xmlns="b048d8a6-a1ab-4b10-ba33-77ce294d8fc5" xsi:nil="true"/>
    <_ip_UnifiedCompliancePolicyUIAction xmlns="b048d8a6-a1ab-4b10-ba33-77ce294d8fc5" xsi:nil="true"/>
    <_ip_UnifiedCompliancePolicyProperties xmlns="b048d8a6-a1ab-4b10-ba33-77ce294d8fc5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B0D36F75ABD4787D541565A8899AD" ma:contentTypeVersion="40" ma:contentTypeDescription="Create a new document." ma:contentTypeScope="" ma:versionID="51611a2747194d4dc3a34011c12bd136">
  <xsd:schema xmlns:xsd="http://www.w3.org/2001/XMLSchema" xmlns:xs="http://www.w3.org/2001/XMLSchema" xmlns:p="http://schemas.microsoft.com/office/2006/metadata/properties" xmlns:ns2="b2734e70-8350-4119-a377-d1f0aa376303" xmlns:ns3="3197a5fa-b6ed-4072-ad63-6c8e4034a9d3" xmlns:ns4="b048d8a6-a1ab-4b10-ba33-77ce294d8fc5" xmlns:ns5="http://schemas.microsoft.com/sharepoint/v4" targetNamespace="http://schemas.microsoft.com/office/2006/metadata/properties" ma:root="true" ma:fieldsID="88c4a80fe85f9d7dbefb5913bea0438e" ns2:_="" ns3:_="" ns4:_="" ns5:_="">
    <xsd:import namespace="b2734e70-8350-4119-a377-d1f0aa376303"/>
    <xsd:import namespace="3197a5fa-b6ed-4072-ad63-6c8e4034a9d3"/>
    <xsd:import namespace="b048d8a6-a1ab-4b10-ba33-77ce294d8fc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4:_ip_UnifiedCompliancePolicyProperties" minOccurs="0"/>
                <xsd:element ref="ns4:_ip_UnifiedCompliancePolicyUIAction" minOccurs="0"/>
                <xsd:element ref="ns2:MediaServiceObjectDetectorVersions" minOccurs="0"/>
                <xsd:element ref="ns5:IconOverla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34e70-8350-4119-a377-d1f0aa376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d3ece07-0259-49fe-9bb7-578778bc86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7a5fa-b6ed-4072-ad63-6c8e4034a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8d8a6-a1ab-4b10-ba33-77ce294d8f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2bbc23c-5479-48b6-b79b-b5f4cf518fdb}" ma:internalName="TaxCatchAll" ma:showField="CatchAllData" ma:web="b048d8a6-a1ab-4b10-ba33-77ce294d8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ip_UnifiedCompliancePolicyProperties" ma:index="18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5CE84-DAEF-409B-9075-AC24B81CA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FB06C-7831-44B8-AA45-24A8BF1751E2}">
  <ds:schemaRefs>
    <ds:schemaRef ds:uri="http://schemas.microsoft.com/office/2006/metadata/properties"/>
    <ds:schemaRef ds:uri="http://schemas.microsoft.com/office/infopath/2007/PartnerControls"/>
    <ds:schemaRef ds:uri="b2734e70-8350-4119-a377-d1f0aa376303"/>
    <ds:schemaRef ds:uri="b048d8a6-a1ab-4b10-ba33-77ce294d8fc5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9D89A1C-5410-4CC7-A860-0601F195B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C9E97-E59F-4132-BA31-2EBCD915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34e70-8350-4119-a377-d1f0aa376303"/>
    <ds:schemaRef ds:uri="3197a5fa-b6ed-4072-ad63-6c8e4034a9d3"/>
    <ds:schemaRef ds:uri="b048d8a6-a1ab-4b10-ba33-77ce294d8fc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3611</TotalTime>
  <Pages>15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Roy</dc:creator>
  <cp:keywords/>
  <dc:description/>
  <cp:lastModifiedBy>Platte River Power Authority</cp:lastModifiedBy>
  <cp:revision>126</cp:revision>
  <dcterms:created xsi:type="dcterms:W3CDTF">2024-01-31T16:01:00Z</dcterms:created>
  <dcterms:modified xsi:type="dcterms:W3CDTF">2024-02-21T19:25:00Z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0x010100F19B0D36F75ABD4787D541565A8899AD</vt:lpwstr>
  </property>
  <property fmtid="{D5CDD505-2E9C-101B-9397-08002B2CF9AE}" pid="3" name="URL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GrammarlyDocumentId">
    <vt:lpwstr>f822d067217a3c0f553d3d1dc6de88e14a07ef9acc67c0acf050b23be1d2af7e</vt:lpwstr>
  </property>
</Properties>
</file>